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r>
        <w:rPr/>
      </w:r>
    </w:p>
    <w:p>
      <w:pPr>
        <w:pStyle w:val="Default"/>
        <w:jc w:val="center"/>
        <w:rPr/>
      </w:pPr>
      <w:r>
        <w:rPr/>
        <w:t xml:space="preserve"> </w:t>
      </w:r>
      <w:r>
        <w:rPr>
          <w:b/>
          <w:bCs/>
          <w:sz w:val="28"/>
          <w:szCs w:val="28"/>
        </w:rPr>
        <w:t xml:space="preserve">ДОГОВОР № ______ </w:t>
      </w:r>
    </w:p>
    <w:p>
      <w:pPr>
        <w:pStyle w:val="Default"/>
        <w:jc w:val="center"/>
        <w:rPr>
          <w:b/>
          <w:b/>
          <w:bCs/>
          <w:sz w:val="28"/>
          <w:szCs w:val="28"/>
        </w:rPr>
      </w:pPr>
      <w:r>
        <w:rPr>
          <w:b/>
          <w:bCs/>
          <w:sz w:val="28"/>
          <w:szCs w:val="28"/>
        </w:rPr>
        <w:t xml:space="preserve">оказания услуг городского кабельного телевидения </w:t>
      </w:r>
    </w:p>
    <w:p>
      <w:pPr>
        <w:pStyle w:val="Default"/>
        <w:rPr>
          <w:sz w:val="23"/>
          <w:szCs w:val="23"/>
        </w:rPr>
      </w:pPr>
      <w:r>
        <w:rPr>
          <w:sz w:val="23"/>
          <w:szCs w:val="23"/>
        </w:rPr>
        <w:t xml:space="preserve"> </w:t>
      </w:r>
    </w:p>
    <w:p>
      <w:pPr>
        <w:pStyle w:val="Default"/>
        <w:widowControl/>
        <w:bidi w:val="0"/>
        <w:spacing w:lineRule="auto" w:line="240" w:before="0" w:after="0"/>
        <w:ind w:left="0" w:right="0" w:firstLine="567"/>
        <w:jc w:val="left"/>
        <w:rPr>
          <w:sz w:val="23"/>
          <w:szCs w:val="23"/>
        </w:rPr>
      </w:pPr>
      <w:r>
        <w:rPr>
          <w:sz w:val="23"/>
          <w:szCs w:val="23"/>
        </w:rPr>
        <w:t xml:space="preserve">г.о. Бронницы, </w:t>
      </w:r>
    </w:p>
    <w:p>
      <w:pPr>
        <w:pStyle w:val="Default"/>
        <w:widowControl/>
        <w:bidi w:val="0"/>
        <w:spacing w:lineRule="auto" w:line="240" w:before="0" w:after="0"/>
        <w:ind w:left="0" w:right="0" w:firstLine="567"/>
        <w:jc w:val="left"/>
        <w:rPr>
          <w:sz w:val="23"/>
          <w:szCs w:val="23"/>
        </w:rPr>
      </w:pPr>
      <w:r>
        <w:rPr>
          <w:sz w:val="23"/>
          <w:szCs w:val="23"/>
        </w:rPr>
        <w:t xml:space="preserve">Московской области                                                                «___» ___________ 202__ года </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firstLine="567"/>
        <w:jc w:val="both"/>
        <w:rPr/>
      </w:pPr>
      <w:r>
        <w:rPr>
          <w:b/>
          <w:bCs/>
          <w:sz w:val="23"/>
          <w:szCs w:val="23"/>
        </w:rPr>
        <w:t xml:space="preserve">Муниципальное  учреждение «Бронницкие новости», </w:t>
      </w:r>
      <w:r>
        <w:rPr>
          <w:sz w:val="23"/>
          <w:szCs w:val="23"/>
        </w:rPr>
        <w:t xml:space="preserve">именуемое в дальнейшем </w:t>
      </w:r>
      <w:r>
        <w:rPr>
          <w:b/>
          <w:bCs/>
          <w:sz w:val="23"/>
          <w:szCs w:val="23"/>
        </w:rPr>
        <w:t>«Оператор»</w:t>
      </w:r>
      <w:r>
        <w:rPr>
          <w:sz w:val="23"/>
          <w:szCs w:val="23"/>
        </w:rPr>
        <w:t>, в лице директора</w:t>
      </w:r>
      <w:r>
        <w:rPr>
          <w:b/>
          <w:bCs/>
          <w:sz w:val="23"/>
          <w:szCs w:val="23"/>
        </w:rPr>
        <w:t xml:space="preserve"> Халюкова Ильи Сергеевича</w:t>
      </w:r>
      <w:r>
        <w:rPr>
          <w:sz w:val="23"/>
          <w:szCs w:val="23"/>
        </w:rPr>
        <w:t>, действующего на основании Устава, с одной стороны, и _________________________________________________________</w:t>
      </w:r>
    </w:p>
    <w:p>
      <w:pPr>
        <w:pStyle w:val="Default"/>
        <w:widowControl/>
        <w:bidi w:val="0"/>
        <w:spacing w:lineRule="auto" w:line="240" w:before="0" w:after="0"/>
        <w:ind w:left="0" w:right="0" w:firstLine="567"/>
        <w:jc w:val="both"/>
        <w:rPr>
          <w:i/>
          <w:i/>
          <w:iCs/>
          <w:sz w:val="20"/>
          <w:szCs w:val="20"/>
        </w:rPr>
      </w:pPr>
      <w:r>
        <w:rPr>
          <w:i/>
          <w:iCs/>
          <w:sz w:val="20"/>
          <w:szCs w:val="20"/>
        </w:rPr>
        <w:tab/>
        <w:tab/>
        <w:tab/>
        <w:tab/>
        <w:tab/>
        <w:tab/>
        <w:t>(фамилия, имя, отчество)</w:t>
      </w:r>
    </w:p>
    <w:p>
      <w:pPr>
        <w:pStyle w:val="Default"/>
        <w:widowControl/>
        <w:bidi w:val="0"/>
        <w:spacing w:lineRule="auto" w:line="240" w:before="0" w:after="0"/>
        <w:ind w:left="0" w:right="0" w:hanging="0"/>
        <w:jc w:val="both"/>
        <w:rPr>
          <w:sz w:val="23"/>
          <w:szCs w:val="23"/>
        </w:rPr>
      </w:pPr>
      <w:r>
        <w:rPr>
          <w:sz w:val="23"/>
          <w:szCs w:val="23"/>
        </w:rPr>
        <w:t>________________________________________________________________________________,</w:t>
      </w:r>
    </w:p>
    <w:p>
      <w:pPr>
        <w:pStyle w:val="Default"/>
        <w:widowControl/>
        <w:bidi w:val="0"/>
        <w:spacing w:lineRule="auto" w:line="240" w:before="0" w:after="0"/>
        <w:ind w:left="0" w:right="0" w:hanging="0"/>
        <w:jc w:val="center"/>
        <w:rPr>
          <w:i/>
          <w:i/>
          <w:iCs/>
          <w:sz w:val="20"/>
          <w:szCs w:val="20"/>
        </w:rPr>
      </w:pPr>
      <w:r>
        <w:rPr>
          <w:i/>
          <w:iCs/>
          <w:sz w:val="20"/>
          <w:szCs w:val="20"/>
        </w:rPr>
        <w:t>(реквизиты документа, удостоверяющего личность)</w:t>
      </w:r>
    </w:p>
    <w:p>
      <w:pPr>
        <w:pStyle w:val="Default"/>
        <w:widowControl/>
        <w:bidi w:val="0"/>
        <w:spacing w:lineRule="auto" w:line="240" w:before="0" w:after="0"/>
        <w:ind w:left="0" w:right="0" w:hanging="0"/>
        <w:jc w:val="both"/>
        <w:rPr>
          <w:sz w:val="23"/>
          <w:szCs w:val="23"/>
        </w:rPr>
      </w:pPr>
      <w:r>
        <w:rPr>
          <w:sz w:val="23"/>
          <w:szCs w:val="23"/>
        </w:rPr>
        <w:t xml:space="preserve">именуемый в дальнейшем «Абонент», с другой стороны, вместе именуемые «Стороны» а по отдельности – «Сторона», заключили настоящий договор о нижеследующем: </w:t>
      </w:r>
    </w:p>
    <w:p>
      <w:pPr>
        <w:pStyle w:val="Default"/>
        <w:widowControl/>
        <w:bidi w:val="0"/>
        <w:spacing w:lineRule="auto" w:line="240" w:before="0" w:after="0"/>
        <w:ind w:left="0" w:right="0" w:firstLine="567"/>
        <w:jc w:val="both"/>
        <w:rPr>
          <w:sz w:val="23"/>
          <w:szCs w:val="23"/>
        </w:rPr>
      </w:pPr>
      <w:r>
        <w:rPr>
          <w:sz w:val="23"/>
          <w:szCs w:val="23"/>
        </w:rPr>
      </w:r>
    </w:p>
    <w:p>
      <w:pPr>
        <w:pStyle w:val="Default"/>
        <w:widowControl/>
        <w:bidi w:val="0"/>
        <w:spacing w:lineRule="auto" w:line="240" w:before="0" w:after="0"/>
        <w:ind w:left="0" w:right="0" w:hanging="0"/>
        <w:jc w:val="center"/>
        <w:rPr>
          <w:b/>
          <w:b/>
          <w:bCs/>
          <w:sz w:val="23"/>
          <w:szCs w:val="23"/>
        </w:rPr>
      </w:pPr>
      <w:r>
        <w:rPr>
          <w:b/>
          <w:bCs/>
          <w:sz w:val="23"/>
          <w:szCs w:val="23"/>
        </w:rPr>
        <w:t>1. Область применения</w:t>
      </w:r>
    </w:p>
    <w:p>
      <w:pPr>
        <w:pStyle w:val="Default"/>
        <w:widowControl/>
        <w:bidi w:val="0"/>
        <w:spacing w:lineRule="auto" w:line="240" w:before="0" w:after="0"/>
        <w:ind w:left="0" w:right="0" w:hanging="0"/>
        <w:jc w:val="center"/>
        <w:rPr>
          <w:b/>
          <w:b/>
          <w:bCs/>
          <w:sz w:val="23"/>
          <w:szCs w:val="23"/>
        </w:rPr>
      </w:pPr>
      <w:r>
        <w:rPr>
          <w:b/>
          <w:bCs/>
          <w:sz w:val="23"/>
          <w:szCs w:val="23"/>
        </w:rPr>
      </w:r>
    </w:p>
    <w:p>
      <w:pPr>
        <w:pStyle w:val="Default"/>
        <w:widowControl/>
        <w:bidi w:val="0"/>
        <w:spacing w:lineRule="auto" w:line="240" w:before="0" w:after="0"/>
        <w:ind w:left="0" w:right="0" w:firstLine="567"/>
        <w:jc w:val="both"/>
        <w:rPr/>
      </w:pPr>
      <w:r>
        <w:rPr>
          <w:sz w:val="23"/>
          <w:szCs w:val="23"/>
        </w:rPr>
        <w:t xml:space="preserve">1.1. Настоящий договор </w:t>
      </w:r>
      <w:bookmarkStart w:id="0" w:name="__DdeLink__683_1719339155"/>
      <w:r>
        <w:rPr>
          <w:sz w:val="23"/>
          <w:szCs w:val="23"/>
        </w:rPr>
        <w:t>на оказание услуг городского кабельного телевидения</w:t>
      </w:r>
      <w:bookmarkEnd w:id="0"/>
      <w:r>
        <w:rPr>
          <w:sz w:val="23"/>
          <w:szCs w:val="23"/>
        </w:rPr>
        <w:t xml:space="preserve"> </w:t>
      </w:r>
      <w:r>
        <w:rPr>
          <w:sz w:val="23"/>
          <w:szCs w:val="23"/>
        </w:rPr>
        <w:t xml:space="preserve">разработан в соответствии с Гражданским кодексом Российской Федерации, Законом Российской Федерации «О защите прав потребителей», Федеральным законом «О связи» и регулирует отношения по оказанию услуг связи – услуг по доставке сигналов телеканалов на территории </w:t>
      </w:r>
      <w:r>
        <w:rPr>
          <w:sz w:val="23"/>
          <w:szCs w:val="23"/>
        </w:rPr>
        <w:t>городского округа</w:t>
      </w:r>
      <w:r>
        <w:rPr>
          <w:sz w:val="23"/>
          <w:szCs w:val="23"/>
        </w:rPr>
        <w:t xml:space="preserve"> Бронницы, абонентам Сети городского кабельного телевещания (СКТ), а также иных сопряженных с ними услуг (сервисное, информационно-справочное обслуживание, передача данных, предоставление дополнительного абонентского номера и др.). </w:t>
      </w:r>
    </w:p>
    <w:p>
      <w:pPr>
        <w:pStyle w:val="Default"/>
        <w:widowControl/>
        <w:bidi w:val="0"/>
        <w:spacing w:lineRule="auto" w:line="240" w:before="0" w:after="0"/>
        <w:ind w:left="0" w:right="0" w:firstLine="567"/>
        <w:jc w:val="both"/>
        <w:rPr>
          <w:sz w:val="23"/>
          <w:szCs w:val="23"/>
        </w:rPr>
      </w:pPr>
      <w:r>
        <w:rPr>
          <w:sz w:val="23"/>
          <w:szCs w:val="23"/>
        </w:rPr>
        <w:t>1.2. Условия настоящего Договора не распространяются на отношения Сторон по вопросам, связанным с приобретением абонентского оборудования.</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hanging="0"/>
        <w:jc w:val="center"/>
        <w:rPr>
          <w:b/>
          <w:b/>
          <w:bCs/>
          <w:sz w:val="23"/>
          <w:szCs w:val="23"/>
        </w:rPr>
      </w:pPr>
      <w:r>
        <w:rPr>
          <w:b/>
          <w:bCs/>
          <w:sz w:val="23"/>
          <w:szCs w:val="23"/>
        </w:rPr>
        <w:t>2. Термины и определения</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firstLine="567"/>
        <w:jc w:val="both"/>
        <w:rPr/>
      </w:pPr>
      <w:r>
        <w:rPr>
          <w:sz w:val="23"/>
          <w:szCs w:val="23"/>
        </w:rPr>
        <w:t xml:space="preserve">2.1. </w:t>
      </w:r>
      <w:r>
        <w:rPr>
          <w:b/>
          <w:bCs/>
          <w:sz w:val="23"/>
          <w:szCs w:val="23"/>
        </w:rPr>
        <w:t xml:space="preserve">Абоненты – </w:t>
      </w:r>
      <w:r>
        <w:rPr>
          <w:sz w:val="23"/>
          <w:szCs w:val="23"/>
        </w:rPr>
        <w:t>физические лица, являющиеся получателями услуг СКТ на территории действия СКТ (</w:t>
      </w:r>
      <w:r>
        <w:rPr>
          <w:sz w:val="23"/>
          <w:szCs w:val="23"/>
        </w:rPr>
        <w:t>городского округа</w:t>
      </w:r>
      <w:r>
        <w:rPr>
          <w:sz w:val="23"/>
          <w:szCs w:val="23"/>
        </w:rPr>
        <w:t xml:space="preserve"> Бронницы ). </w:t>
      </w:r>
    </w:p>
    <w:p>
      <w:pPr>
        <w:pStyle w:val="Default"/>
        <w:widowControl/>
        <w:bidi w:val="0"/>
        <w:spacing w:lineRule="auto" w:line="240" w:before="0" w:after="0"/>
        <w:ind w:left="0" w:right="0" w:firstLine="567"/>
        <w:jc w:val="both"/>
        <w:rPr/>
      </w:pPr>
      <w:r>
        <w:rPr>
          <w:sz w:val="23"/>
          <w:szCs w:val="23"/>
        </w:rPr>
        <w:t xml:space="preserve">2.2. </w:t>
      </w:r>
      <w:r>
        <w:rPr>
          <w:b/>
          <w:bCs/>
          <w:sz w:val="23"/>
          <w:szCs w:val="23"/>
        </w:rPr>
        <w:t xml:space="preserve">Абонентская линия – </w:t>
      </w:r>
      <w:r>
        <w:rPr>
          <w:sz w:val="23"/>
          <w:szCs w:val="23"/>
        </w:rPr>
        <w:t xml:space="preserve">линия связи, соединяющая сеть кабельного телевещания через Абонентскую распределительную систему с Пользовательским (оконечным) оборудованием. </w:t>
      </w:r>
    </w:p>
    <w:p>
      <w:pPr>
        <w:pStyle w:val="Default"/>
        <w:widowControl/>
        <w:bidi w:val="0"/>
        <w:spacing w:lineRule="auto" w:line="240" w:before="0" w:after="0"/>
        <w:ind w:left="0" w:right="0" w:firstLine="567"/>
        <w:jc w:val="both"/>
        <w:rPr/>
      </w:pPr>
      <w:r>
        <w:rPr>
          <w:sz w:val="23"/>
          <w:szCs w:val="23"/>
        </w:rPr>
        <w:t xml:space="preserve">2.3. </w:t>
      </w:r>
      <w:r>
        <w:rPr>
          <w:b/>
          <w:bCs/>
          <w:sz w:val="23"/>
          <w:szCs w:val="23"/>
        </w:rPr>
        <w:t xml:space="preserve">Абонентская распределительная система – </w:t>
      </w:r>
      <w:r>
        <w:rPr>
          <w:sz w:val="23"/>
          <w:szCs w:val="23"/>
        </w:rPr>
        <w:t xml:space="preserve">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Абонента (квартира, комната), через которые Пользовательское (оконечное) оборудование подключается к сети кабельного телевещания. </w:t>
      </w:r>
    </w:p>
    <w:p>
      <w:pPr>
        <w:pStyle w:val="Default"/>
        <w:widowControl/>
        <w:bidi w:val="0"/>
        <w:spacing w:lineRule="auto" w:line="240" w:before="0" w:after="0"/>
        <w:ind w:left="0" w:right="0" w:firstLine="567"/>
        <w:jc w:val="both"/>
        <w:rPr/>
      </w:pPr>
      <w:r>
        <w:rPr>
          <w:sz w:val="23"/>
          <w:szCs w:val="23"/>
        </w:rPr>
        <w:t xml:space="preserve">2.4. </w:t>
      </w:r>
      <w:r>
        <w:rPr>
          <w:b/>
          <w:bCs/>
          <w:sz w:val="23"/>
          <w:szCs w:val="23"/>
        </w:rPr>
        <w:t xml:space="preserve">Абонентская плата – </w:t>
      </w:r>
      <w:r>
        <w:rPr>
          <w:sz w:val="23"/>
          <w:szCs w:val="23"/>
        </w:rPr>
        <w:t xml:space="preserve">плата за услуги связи для целей телевещания посредством СКТ, оказываемые Оператором. </w:t>
      </w:r>
    </w:p>
    <w:p>
      <w:pPr>
        <w:pStyle w:val="Default"/>
        <w:widowControl/>
        <w:bidi w:val="0"/>
        <w:spacing w:lineRule="auto" w:line="240" w:before="0" w:after="0"/>
        <w:ind w:left="0" w:right="0" w:firstLine="567"/>
        <w:jc w:val="both"/>
        <w:rPr/>
      </w:pPr>
      <w:r>
        <w:rPr>
          <w:sz w:val="23"/>
          <w:szCs w:val="23"/>
        </w:rPr>
        <w:t xml:space="preserve">2.5. </w:t>
      </w:r>
      <w:r>
        <w:rPr>
          <w:b/>
          <w:bCs/>
          <w:sz w:val="23"/>
          <w:szCs w:val="23"/>
        </w:rPr>
        <w:t xml:space="preserve">Заявитель </w:t>
      </w:r>
      <w:r>
        <w:rPr>
          <w:sz w:val="23"/>
          <w:szCs w:val="23"/>
        </w:rPr>
        <w:t xml:space="preserve">– физическое (юридическое) лицо, желающее присоединиться к данному договору путем подключения своей Абонентской распределительной системы к Сети кабельного телевещания Оператора. </w:t>
      </w:r>
    </w:p>
    <w:p>
      <w:pPr>
        <w:pStyle w:val="Default"/>
        <w:widowControl/>
        <w:bidi w:val="0"/>
        <w:spacing w:lineRule="auto" w:line="240" w:before="0" w:after="0"/>
        <w:ind w:left="0" w:right="0" w:firstLine="567"/>
        <w:jc w:val="both"/>
        <w:rPr/>
      </w:pPr>
      <w:r>
        <w:rPr>
          <w:sz w:val="23"/>
          <w:szCs w:val="23"/>
        </w:rPr>
        <w:t xml:space="preserve">2.6. </w:t>
      </w:r>
      <w:r>
        <w:rPr>
          <w:b/>
          <w:bCs/>
          <w:sz w:val="23"/>
          <w:szCs w:val="23"/>
        </w:rPr>
        <w:t xml:space="preserve">Пользовательское (оконечное) оборудование – </w:t>
      </w:r>
      <w:r>
        <w:rPr>
          <w:sz w:val="23"/>
          <w:szCs w:val="23"/>
        </w:rPr>
        <w:t xml:space="preserve">технические средства (в том числе телевизионный приемник), предназначенные для приема, обработки и воспроизведения сигналов телепрограмм. </w:t>
      </w:r>
    </w:p>
    <w:p>
      <w:pPr>
        <w:pStyle w:val="Default"/>
        <w:widowControl/>
        <w:bidi w:val="0"/>
        <w:spacing w:lineRule="auto" w:line="240" w:before="0" w:after="0"/>
        <w:ind w:left="0" w:right="0" w:firstLine="567"/>
        <w:jc w:val="both"/>
        <w:rPr/>
      </w:pPr>
      <w:r>
        <w:rPr>
          <w:sz w:val="23"/>
          <w:szCs w:val="23"/>
        </w:rPr>
        <w:t xml:space="preserve">2.7. </w:t>
      </w:r>
      <w:r>
        <w:rPr>
          <w:b/>
          <w:bCs/>
          <w:sz w:val="23"/>
          <w:szCs w:val="23"/>
        </w:rPr>
        <w:t xml:space="preserve">Пакет сигналов телепрограмм – </w:t>
      </w:r>
      <w:r>
        <w:rPr>
          <w:sz w:val="23"/>
          <w:szCs w:val="23"/>
        </w:rPr>
        <w:t xml:space="preserve">совокупность электрических сигналов телевизионных программ, формируемых как единое целое для предоставления услуг связи для целей кабельного вещания на основании настоящего договора. Пакет сигналов телепрограмм </w:t>
      </w:r>
      <w:r>
        <w:br w:type="page"/>
      </w:r>
    </w:p>
    <w:p>
      <w:pPr>
        <w:pStyle w:val="Default"/>
        <w:widowControl/>
        <w:bidi w:val="0"/>
        <w:spacing w:lineRule="auto" w:line="240" w:before="0" w:after="0"/>
        <w:ind w:left="0" w:right="0" w:firstLine="567"/>
        <w:jc w:val="both"/>
        <w:rPr>
          <w:sz w:val="23"/>
          <w:szCs w:val="23"/>
        </w:rPr>
      </w:pPr>
      <w:r>
        <w:rPr>
          <w:sz w:val="23"/>
          <w:szCs w:val="23"/>
        </w:rPr>
        <w:t xml:space="preserve">формируется Оператором в зависимости от технической возможности сети кабельного телевещания. </w:t>
      </w:r>
    </w:p>
    <w:p>
      <w:pPr>
        <w:pStyle w:val="Default"/>
        <w:widowControl/>
        <w:bidi w:val="0"/>
        <w:spacing w:lineRule="auto" w:line="240" w:before="0" w:after="0"/>
        <w:ind w:left="0" w:right="0" w:firstLine="567"/>
        <w:jc w:val="both"/>
        <w:rPr/>
      </w:pPr>
      <w:r>
        <w:rPr>
          <w:sz w:val="23"/>
          <w:szCs w:val="23"/>
        </w:rPr>
        <w:t xml:space="preserve">2.8. </w:t>
      </w:r>
      <w:r>
        <w:rPr>
          <w:b/>
          <w:bCs/>
          <w:sz w:val="23"/>
          <w:szCs w:val="23"/>
        </w:rPr>
        <w:t xml:space="preserve">Предоставление Абоненту доступа </w:t>
      </w:r>
      <w:r>
        <w:rPr>
          <w:sz w:val="23"/>
          <w:szCs w:val="23"/>
        </w:rPr>
        <w:t xml:space="preserve">к сети кабельного телевещания </w:t>
      </w:r>
      <w:r>
        <w:rPr>
          <w:b/>
          <w:bCs/>
          <w:sz w:val="23"/>
          <w:szCs w:val="23"/>
        </w:rPr>
        <w:t xml:space="preserve">– </w:t>
      </w:r>
      <w:r>
        <w:rPr>
          <w:sz w:val="23"/>
          <w:szCs w:val="23"/>
        </w:rPr>
        <w:t xml:space="preserve">совокупность действий Оператора по формированию Абонентской линии и подключению с ее помощью пользовательского (оконечного) оборудования к СКТ Оператора. </w:t>
      </w:r>
    </w:p>
    <w:p>
      <w:pPr>
        <w:pStyle w:val="Default"/>
        <w:widowControl/>
        <w:bidi w:val="0"/>
        <w:spacing w:lineRule="auto" w:line="240" w:before="0" w:after="0"/>
        <w:ind w:left="0" w:right="0" w:firstLine="567"/>
        <w:jc w:val="both"/>
        <w:rPr/>
      </w:pPr>
      <w:r>
        <w:rPr>
          <w:sz w:val="23"/>
          <w:szCs w:val="23"/>
        </w:rPr>
        <w:t xml:space="preserve">2.9. </w:t>
      </w:r>
      <w:r>
        <w:rPr>
          <w:b/>
          <w:bCs/>
          <w:sz w:val="23"/>
          <w:szCs w:val="23"/>
        </w:rPr>
        <w:t xml:space="preserve">Сеть кабельного телевещания (СКТ) </w:t>
      </w:r>
      <w:r>
        <w:rPr>
          <w:sz w:val="23"/>
          <w:szCs w:val="23"/>
        </w:rPr>
        <w:t xml:space="preserve">– сеть связи для распространения программ телевещания. </w:t>
      </w:r>
    </w:p>
    <w:p>
      <w:pPr>
        <w:pStyle w:val="Default"/>
        <w:widowControl/>
        <w:bidi w:val="0"/>
        <w:spacing w:lineRule="auto" w:line="240" w:before="0" w:after="0"/>
        <w:ind w:left="0" w:right="0" w:firstLine="567"/>
        <w:jc w:val="both"/>
        <w:rPr/>
      </w:pPr>
      <w:r>
        <w:rPr>
          <w:sz w:val="23"/>
          <w:szCs w:val="23"/>
        </w:rPr>
        <w:t xml:space="preserve">2.10. </w:t>
      </w:r>
      <w:r>
        <w:rPr>
          <w:b/>
          <w:bCs/>
          <w:sz w:val="23"/>
          <w:szCs w:val="23"/>
        </w:rPr>
        <w:t xml:space="preserve">Техническая возможность предоставления абоненту или вещателю доступа к СКТ </w:t>
      </w:r>
      <w:r>
        <w:rPr>
          <w:sz w:val="23"/>
          <w:szCs w:val="23"/>
        </w:rPr>
        <w:t xml:space="preserve">- наличие незадействованной монтированной емкости сети связи телерадиовещания, позволяющей Оператору связи обеспечить возможность приема сигнала телерадиопрограммы от вещателя и доставки сигнала телерадиопрограммы до пользовательского (оконечного) оборудования. </w:t>
      </w:r>
    </w:p>
    <w:p>
      <w:pPr>
        <w:pStyle w:val="Default"/>
        <w:widowControl/>
        <w:bidi w:val="0"/>
        <w:spacing w:lineRule="auto" w:line="240" w:before="0" w:after="0"/>
        <w:ind w:left="0" w:right="0" w:firstLine="567"/>
        <w:jc w:val="both"/>
        <w:rPr/>
      </w:pPr>
      <w:r>
        <w:rPr>
          <w:sz w:val="23"/>
          <w:szCs w:val="23"/>
        </w:rPr>
        <w:t xml:space="preserve">2.11. </w:t>
      </w:r>
      <w:r>
        <w:rPr>
          <w:b/>
          <w:bCs/>
          <w:sz w:val="23"/>
          <w:szCs w:val="23"/>
        </w:rPr>
        <w:t xml:space="preserve">Точка подключения </w:t>
      </w:r>
      <w:r>
        <w:rPr>
          <w:sz w:val="23"/>
          <w:szCs w:val="23"/>
        </w:rPr>
        <w:t xml:space="preserve">абонентской распределительной системы - клемма абонентского распределителя, соединяющая абонентский распределитель с СКТ Оператора. </w:t>
      </w:r>
    </w:p>
    <w:p>
      <w:pPr>
        <w:pStyle w:val="Default"/>
        <w:widowControl/>
        <w:bidi w:val="0"/>
        <w:spacing w:lineRule="auto" w:line="240" w:before="0" w:after="0"/>
        <w:ind w:left="0" w:right="0" w:firstLine="567"/>
        <w:jc w:val="both"/>
        <w:rPr/>
      </w:pPr>
      <w:r>
        <w:rPr>
          <w:sz w:val="23"/>
          <w:szCs w:val="23"/>
        </w:rPr>
        <w:t xml:space="preserve">2.12. </w:t>
      </w:r>
      <w:r>
        <w:rPr>
          <w:b/>
          <w:bCs/>
          <w:sz w:val="23"/>
          <w:szCs w:val="23"/>
        </w:rPr>
        <w:t xml:space="preserve">Услуги СКТ – </w:t>
      </w:r>
      <w:r>
        <w:rPr>
          <w:sz w:val="23"/>
          <w:szCs w:val="23"/>
        </w:rPr>
        <w:t>услуги связи для целей кабельного телевещания (предоставление Абоненту доступа к СКТ Оператора, предоставление (при необходимости), в постоянное пользование Абонентской линии и доставка сигналов телепрограмм до пользовательского (оконечного) оборудования Абонента.</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hanging="0"/>
        <w:jc w:val="center"/>
        <w:rPr>
          <w:b/>
          <w:b/>
          <w:bCs/>
          <w:sz w:val="23"/>
          <w:szCs w:val="23"/>
        </w:rPr>
      </w:pPr>
      <w:r>
        <w:rPr>
          <w:b/>
          <w:bCs/>
          <w:sz w:val="23"/>
          <w:szCs w:val="23"/>
        </w:rPr>
        <w:t>3. Предмет договора</w:t>
      </w:r>
    </w:p>
    <w:p>
      <w:pPr>
        <w:pStyle w:val="Default"/>
        <w:widowControl/>
        <w:bidi w:val="0"/>
        <w:spacing w:lineRule="auto" w:line="240" w:before="0" w:after="0"/>
        <w:ind w:left="0" w:right="0" w:firstLine="567"/>
        <w:jc w:val="left"/>
        <w:rPr>
          <w:sz w:val="23"/>
          <w:szCs w:val="23"/>
        </w:rPr>
      </w:pPr>
      <w:r>
        <w:rPr>
          <w:sz w:val="23"/>
          <w:szCs w:val="23"/>
        </w:rPr>
      </w:r>
    </w:p>
    <w:p>
      <w:pPr>
        <w:pStyle w:val="Default"/>
        <w:widowControl/>
        <w:bidi w:val="0"/>
        <w:spacing w:lineRule="auto" w:line="240" w:before="0" w:after="0"/>
        <w:ind w:left="0" w:right="0" w:firstLine="567"/>
        <w:jc w:val="both"/>
        <w:rPr/>
      </w:pPr>
      <w:r>
        <w:rPr>
          <w:sz w:val="23"/>
          <w:szCs w:val="23"/>
        </w:rPr>
        <w:t xml:space="preserve">3.1. На условиях лицензии Федеральной службы по надзору в сфере связи, информационных технологий и массовых коммуникаций за № Л030-00114-77/01007762  от 27.12.2023 г., при наличии технической возможности, Оператор обязуется оказывать Услугу Абоненту по адресу: ______________________________________________________________, а Абонент обязуется оплачивать Оператору оказанную Услугу в порядке и сроки, установленные условиями настоящего договора  </w:t>
      </w:r>
      <w:r>
        <w:rPr>
          <w:sz w:val="23"/>
          <w:szCs w:val="23"/>
        </w:rPr>
        <w:t>на оказание услуг городского кабельного телевидения.</w:t>
      </w:r>
    </w:p>
    <w:p>
      <w:pPr>
        <w:pStyle w:val="Default"/>
        <w:widowControl/>
        <w:bidi w:val="0"/>
        <w:spacing w:lineRule="auto" w:line="240" w:before="0" w:after="0"/>
        <w:ind w:left="0" w:right="0" w:firstLine="567"/>
        <w:jc w:val="both"/>
        <w:rPr>
          <w:sz w:val="23"/>
          <w:szCs w:val="23"/>
        </w:rPr>
      </w:pPr>
      <w:r>
        <w:rPr>
          <w:sz w:val="23"/>
          <w:szCs w:val="23"/>
        </w:rPr>
        <w:t xml:space="preserve">3.2. Услуга, предоставляемая Абоненту по настоящему Договору, включает: </w:t>
      </w:r>
    </w:p>
    <w:p>
      <w:pPr>
        <w:pStyle w:val="Default"/>
        <w:widowControl/>
        <w:bidi w:val="0"/>
        <w:spacing w:lineRule="auto" w:line="240" w:before="0" w:after="0"/>
        <w:ind w:left="0" w:right="0" w:firstLine="567"/>
        <w:jc w:val="both"/>
        <w:rPr>
          <w:sz w:val="23"/>
          <w:szCs w:val="23"/>
        </w:rPr>
      </w:pPr>
      <w:r>
        <w:rPr>
          <w:sz w:val="23"/>
          <w:szCs w:val="23"/>
        </w:rPr>
        <w:t xml:space="preserve">3.2.1. Доступ к системе кабельного телевидения. </w:t>
      </w:r>
    </w:p>
    <w:p>
      <w:pPr>
        <w:pStyle w:val="Default"/>
        <w:widowControl/>
        <w:bidi w:val="0"/>
        <w:spacing w:lineRule="auto" w:line="240" w:before="0" w:after="0"/>
        <w:ind w:left="0" w:right="0" w:firstLine="567"/>
        <w:jc w:val="both"/>
        <w:rPr>
          <w:sz w:val="23"/>
          <w:szCs w:val="23"/>
        </w:rPr>
      </w:pPr>
      <w:r>
        <w:rPr>
          <w:sz w:val="23"/>
          <w:szCs w:val="23"/>
        </w:rPr>
        <w:t xml:space="preserve">3.2.2. Предоставление в постоянное пользование абонентской линии. </w:t>
      </w:r>
    </w:p>
    <w:p>
      <w:pPr>
        <w:pStyle w:val="Default"/>
        <w:widowControl/>
        <w:bidi w:val="0"/>
        <w:spacing w:lineRule="auto" w:line="240" w:before="0" w:after="0"/>
        <w:ind w:left="0" w:right="0" w:firstLine="567"/>
        <w:jc w:val="both"/>
        <w:rPr>
          <w:sz w:val="23"/>
          <w:szCs w:val="23"/>
        </w:rPr>
      </w:pPr>
      <w:r>
        <w:rPr>
          <w:sz w:val="23"/>
          <w:szCs w:val="23"/>
        </w:rPr>
        <w:t xml:space="preserve">3.2.3. Доставка пакета телепрограмм (телеканалов) до оконечного оборудования Абонента. </w:t>
      </w:r>
    </w:p>
    <w:p>
      <w:pPr>
        <w:pStyle w:val="Default"/>
        <w:widowControl/>
        <w:bidi w:val="0"/>
        <w:spacing w:lineRule="auto" w:line="240" w:before="0" w:after="0"/>
        <w:ind w:left="0" w:right="0" w:firstLine="567"/>
        <w:jc w:val="both"/>
        <w:rPr>
          <w:sz w:val="23"/>
          <w:szCs w:val="23"/>
        </w:rPr>
      </w:pPr>
      <w:r>
        <w:rPr>
          <w:sz w:val="23"/>
          <w:szCs w:val="23"/>
        </w:rPr>
        <w:t>3.2.4. Устранение неисправностей в СКТ по заявкам Абонента.</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hanging="0"/>
        <w:jc w:val="center"/>
        <w:rPr>
          <w:b/>
          <w:b/>
          <w:bCs/>
          <w:sz w:val="23"/>
          <w:szCs w:val="23"/>
        </w:rPr>
      </w:pPr>
      <w:r>
        <w:rPr>
          <w:b/>
          <w:bCs/>
          <w:sz w:val="23"/>
          <w:szCs w:val="23"/>
        </w:rPr>
        <w:t>4. Статус Оператора и основные условия заключения договора</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firstLine="567"/>
        <w:jc w:val="both"/>
        <w:rPr>
          <w:sz w:val="23"/>
          <w:szCs w:val="23"/>
        </w:rPr>
      </w:pPr>
      <w:r>
        <w:rPr>
          <w:sz w:val="23"/>
          <w:szCs w:val="23"/>
        </w:rPr>
        <w:t>4.1. Оператор является муниципальным учреждением, осуществляющим, в частности, деятельность по предоставлению услуг связи для целей кабельного телевидения, а также вещание собственного телеканала «Бронницкие новости» на основании имеющихся у него лицензий.</w:t>
      </w:r>
    </w:p>
    <w:p>
      <w:pPr>
        <w:pStyle w:val="Default"/>
        <w:widowControl/>
        <w:bidi w:val="0"/>
        <w:spacing w:lineRule="auto" w:line="240" w:before="0" w:after="0"/>
        <w:ind w:left="0" w:right="0" w:firstLine="567"/>
        <w:jc w:val="both"/>
        <w:rPr>
          <w:sz w:val="23"/>
          <w:szCs w:val="23"/>
        </w:rPr>
      </w:pPr>
      <w:r>
        <w:rPr>
          <w:sz w:val="23"/>
          <w:szCs w:val="23"/>
        </w:rPr>
        <w:t xml:space="preserve">4.2. Оператор обеспечивает предоставление Абонентам доступа к СКТ, предоставление в постоянное пользование абонентской линии, доставку сигналов телепрограмм до точки подключения абонентской распределительной системы, а также подключение новых Абонентов на основании поданных заявок при наличии технической возможности. </w:t>
      </w:r>
    </w:p>
    <w:p>
      <w:pPr>
        <w:pStyle w:val="Default"/>
        <w:widowControl/>
        <w:bidi w:val="0"/>
        <w:spacing w:lineRule="auto" w:line="240" w:before="0" w:after="0"/>
        <w:ind w:left="0" w:right="0" w:firstLine="567"/>
        <w:jc w:val="both"/>
        <w:rPr>
          <w:sz w:val="23"/>
          <w:szCs w:val="23"/>
        </w:rPr>
      </w:pPr>
      <w:r>
        <w:rPr>
          <w:sz w:val="23"/>
          <w:szCs w:val="23"/>
        </w:rPr>
        <w:t xml:space="preserve">4.3. Оператор, на основании п. 13 Правил оказания услуг связи для целей телевизионного вещания и (или) радиовещания вправе поручать сторонней организации (агенту) сбор платы за услуги Оператора и обработку персональных данных Абонента. Агент на основании отдельного договора с Оператором принимает на себя заключение, ведение и учет договоров с Абонентами (за исключением Абонентов – организаций, имеющих прямые договора с Оператором) путем включения стоимости услуг СКТ в представляемый Абонентам единый расчетный платежный документ осуществляет расчет, начисление, сбор и учет абонентской платы и задолженностей абонентов, взыскание задолженности за услуги связи. </w:t>
      </w:r>
    </w:p>
    <w:p>
      <w:pPr>
        <w:pStyle w:val="Default"/>
        <w:widowControl/>
        <w:bidi w:val="0"/>
        <w:spacing w:lineRule="auto" w:line="240" w:before="0" w:after="0"/>
        <w:ind w:left="0" w:right="0" w:firstLine="567"/>
        <w:jc w:val="both"/>
        <w:rPr/>
      </w:pPr>
      <w:r>
        <w:rPr>
          <w:sz w:val="23"/>
          <w:szCs w:val="23"/>
        </w:rPr>
        <w:t xml:space="preserve">4.4. Тариф на услуги СКТ, подлежащие начислению Абонентам, утверждается </w:t>
      </w:r>
      <w:r>
        <w:rPr>
          <w:sz w:val="23"/>
          <w:szCs w:val="23"/>
        </w:rPr>
        <w:t>решение совета депутатов</w:t>
      </w:r>
      <w:r>
        <w:rPr>
          <w:sz w:val="23"/>
          <w:szCs w:val="23"/>
        </w:rPr>
        <w:t xml:space="preserve"> городского округа Бронницы. При этом стоимость услуг не зависит от количества и видов транслируемых в сети телеканалов, а определяется исходя из затрат Оператора на техническое обслуживание сети, профилактические (регламентные) работы, закупку запасных устройств и кабелей, транспортные расходы и оплату электроэнергии, расходы по договорам с вещателями и организациями, обеспечивающими работу сети, а также иные затраты, технологически неразрывно связанные с услугами связи для целей телевещания и направленные на повышение их потребительской ценности.</w:t>
      </w:r>
    </w:p>
    <w:p>
      <w:pPr>
        <w:pStyle w:val="Default"/>
        <w:widowControl/>
        <w:bidi w:val="0"/>
        <w:spacing w:lineRule="auto" w:line="240" w:before="0" w:after="0"/>
        <w:ind w:left="0" w:right="0" w:firstLine="567"/>
        <w:jc w:val="both"/>
        <w:rPr>
          <w:sz w:val="23"/>
          <w:szCs w:val="23"/>
        </w:rPr>
      </w:pPr>
      <w:r>
        <w:rPr>
          <w:sz w:val="23"/>
          <w:szCs w:val="23"/>
        </w:rPr>
      </w:r>
    </w:p>
    <w:p>
      <w:pPr>
        <w:pStyle w:val="Default"/>
        <w:widowControl/>
        <w:bidi w:val="0"/>
        <w:spacing w:lineRule="auto" w:line="240" w:before="0" w:after="0"/>
        <w:ind w:left="0" w:right="0" w:hanging="0"/>
        <w:jc w:val="center"/>
        <w:rPr>
          <w:b/>
          <w:b/>
          <w:bCs/>
          <w:sz w:val="23"/>
          <w:szCs w:val="23"/>
        </w:rPr>
      </w:pPr>
      <w:r>
        <w:rPr>
          <w:b/>
          <w:bCs/>
          <w:sz w:val="23"/>
          <w:szCs w:val="23"/>
        </w:rPr>
        <w:t>5. Условия оказания услуг Оператором</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firstLine="567"/>
        <w:jc w:val="both"/>
        <w:rPr/>
      </w:pPr>
      <w:r>
        <w:rPr>
          <w:sz w:val="23"/>
          <w:szCs w:val="23"/>
        </w:rPr>
        <w:t xml:space="preserve">5.1. Для предоставления доступа к СКТ Заявителю, Абонентская распределительная система которого не подключена к СКТ, и желающему пользоваться услугами Оператора, оказываемыми на основании настоящего договора «Заявитель» подает Оператору заявление, являющееся неотъемлемой частью настоящего договора, форма которого установлена в Приложении  1 к настоящему договору. </w:t>
      </w:r>
    </w:p>
    <w:p>
      <w:pPr>
        <w:pStyle w:val="Default"/>
        <w:widowControl/>
        <w:bidi w:val="0"/>
        <w:spacing w:lineRule="auto" w:line="240" w:before="0" w:after="0"/>
        <w:ind w:left="0" w:right="0" w:firstLine="567"/>
        <w:jc w:val="both"/>
        <w:rPr/>
      </w:pPr>
      <w:r>
        <w:rPr>
          <w:sz w:val="23"/>
          <w:szCs w:val="23"/>
        </w:rPr>
        <w:t xml:space="preserve">5.2. Заявление оформляется в следующем порядке. Заявитель подает заявку на предоставление услуг  Оператора по адресу: г.о. Бронницы, ул. Ново-Бронницкая 46 (телефон: 8(496)4644200). Оператор в срок, не превышающий </w:t>
      </w:r>
      <w:r>
        <w:rPr>
          <w:sz w:val="23"/>
          <w:szCs w:val="23"/>
        </w:rPr>
        <w:t>10</w:t>
      </w:r>
      <w:r>
        <w:rPr>
          <w:sz w:val="23"/>
          <w:szCs w:val="23"/>
        </w:rPr>
        <w:t xml:space="preserve"> (</w:t>
      </w:r>
      <w:r>
        <w:rPr>
          <w:sz w:val="23"/>
          <w:szCs w:val="23"/>
        </w:rPr>
        <w:t>десять</w:t>
      </w:r>
      <w:r>
        <w:rPr>
          <w:sz w:val="23"/>
          <w:szCs w:val="23"/>
        </w:rPr>
        <w:t xml:space="preserve">) календарных дней со дня регистрации заявки осуществляет проверку наличия технической возможности предоставления доступа к СКТ и назначает заявителю дату прибытия сотрудника Оператора для проведения комплекса мероприятий, предусматривающих подключение к СКТ. </w:t>
      </w:r>
    </w:p>
    <w:p>
      <w:pPr>
        <w:pStyle w:val="Default"/>
        <w:widowControl/>
        <w:bidi w:val="0"/>
        <w:spacing w:lineRule="auto" w:line="240" w:before="0" w:after="0"/>
        <w:ind w:left="0" w:right="0" w:firstLine="567"/>
        <w:jc w:val="both"/>
        <w:rPr>
          <w:sz w:val="23"/>
          <w:szCs w:val="23"/>
        </w:rPr>
      </w:pPr>
      <w:r>
        <w:rPr>
          <w:sz w:val="23"/>
          <w:szCs w:val="23"/>
        </w:rPr>
        <w:t xml:space="preserve">5.3. Оператор связи вправе отказать Заявителю в заключении Договора при отсутствии технической возможности предоставления доступа к СКТ. </w:t>
      </w:r>
    </w:p>
    <w:p>
      <w:pPr>
        <w:pStyle w:val="Default"/>
        <w:widowControl/>
        <w:bidi w:val="0"/>
        <w:spacing w:lineRule="auto" w:line="240" w:before="0" w:after="0"/>
        <w:ind w:left="0" w:right="0" w:firstLine="567"/>
        <w:jc w:val="both"/>
        <w:rPr>
          <w:sz w:val="23"/>
          <w:szCs w:val="23"/>
        </w:rPr>
      </w:pPr>
      <w:r>
        <w:rPr>
          <w:sz w:val="23"/>
          <w:szCs w:val="23"/>
        </w:rPr>
        <w:t xml:space="preserve">5.4. Для предоставления доступа к СКТ и получения услуг Оператора Заявитель должен иметь исправное Пользовательское (оконечное) оборудование, Абонентскую распределительную систему. Обязанность по обеспечению наличия Абонентской распределительной системы и Пользовательского (оконечного) оборудования также обязанность по их ремонту возлагается на заявителя. </w:t>
      </w:r>
    </w:p>
    <w:p>
      <w:pPr>
        <w:pStyle w:val="Default"/>
        <w:widowControl/>
        <w:bidi w:val="0"/>
        <w:spacing w:lineRule="auto" w:line="240" w:before="0" w:after="0"/>
        <w:ind w:left="0" w:right="0" w:firstLine="567"/>
        <w:jc w:val="both"/>
        <w:rPr>
          <w:sz w:val="23"/>
          <w:szCs w:val="23"/>
        </w:rPr>
      </w:pPr>
      <w:r>
        <w:rPr>
          <w:sz w:val="23"/>
          <w:szCs w:val="23"/>
        </w:rPr>
        <w:t xml:space="preserve">5.5. В случае наличия фактического доступа к СТВ Оператора и осуществления физическим лицом оплаты услуг Оператора по первичному подключению согласно Прейскуранту Оператора, Абонент, вновь подключенный к сети СКТ, считается присоединившимся к настоящему Договору, принимающим его условия и становится Абонентом Оператора. </w:t>
      </w:r>
    </w:p>
    <w:p>
      <w:pPr>
        <w:pStyle w:val="Default"/>
        <w:widowControl/>
        <w:bidi w:val="0"/>
        <w:spacing w:lineRule="auto" w:line="240" w:before="0" w:after="0"/>
        <w:ind w:left="0" w:right="0" w:firstLine="567"/>
        <w:jc w:val="both"/>
        <w:rPr>
          <w:sz w:val="23"/>
          <w:szCs w:val="23"/>
        </w:rPr>
      </w:pPr>
      <w:r>
        <w:rPr>
          <w:sz w:val="23"/>
          <w:szCs w:val="23"/>
        </w:rPr>
        <w:t>5.6. Фактом присоединения к данному договору Абонент предоставляет Оператору право размещать элементы СКТ, оборудование Оператора, необходимое для оказания услуг по настоящему Договору на конструкциях и элементах многоквартирного дома, в помещениях, являющихся общим имуществом в многоквартирном доме, в котором проживает Абонент.</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hanging="0"/>
        <w:jc w:val="center"/>
        <w:rPr>
          <w:b/>
          <w:b/>
          <w:bCs/>
          <w:sz w:val="23"/>
          <w:szCs w:val="23"/>
        </w:rPr>
      </w:pPr>
      <w:r>
        <w:rPr>
          <w:b/>
          <w:bCs/>
          <w:sz w:val="23"/>
          <w:szCs w:val="23"/>
        </w:rPr>
        <w:t>6. Права и обязанности Сторон</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firstLine="567"/>
        <w:jc w:val="left"/>
        <w:rPr>
          <w:sz w:val="23"/>
          <w:szCs w:val="23"/>
        </w:rPr>
      </w:pPr>
      <w:r>
        <w:rPr>
          <w:sz w:val="23"/>
          <w:szCs w:val="23"/>
        </w:rPr>
        <w:t xml:space="preserve">6.1. Оператор обязан: </w:t>
      </w:r>
    </w:p>
    <w:p>
      <w:pPr>
        <w:pStyle w:val="Default"/>
        <w:widowControl/>
        <w:bidi w:val="0"/>
        <w:spacing w:lineRule="auto" w:line="240" w:before="0" w:after="0"/>
        <w:ind w:left="0" w:right="0" w:firstLine="567"/>
        <w:jc w:val="both"/>
        <w:rPr>
          <w:sz w:val="23"/>
          <w:szCs w:val="23"/>
        </w:rPr>
      </w:pPr>
      <w:r>
        <w:rPr>
          <w:sz w:val="23"/>
          <w:szCs w:val="23"/>
        </w:rPr>
        <w:t xml:space="preserve">а) оказывать Абоненту услуги СКТ в соответствии с действующими законодательными и иными нормативными правовыми актами Российской Федерации, лицензией и настоящим договором; </w:t>
      </w:r>
    </w:p>
    <w:p>
      <w:pPr>
        <w:pStyle w:val="Default"/>
        <w:widowControl/>
        <w:bidi w:val="0"/>
        <w:spacing w:lineRule="auto" w:line="240" w:before="0" w:after="0"/>
        <w:ind w:left="0" w:right="0" w:firstLine="567"/>
        <w:jc w:val="both"/>
        <w:rPr/>
      </w:pPr>
      <w:r>
        <w:rPr>
          <w:sz w:val="23"/>
          <w:szCs w:val="23"/>
        </w:rPr>
        <w:t xml:space="preserve">б) осуществлять трансляцию телеканалов, перечень которых определяется действующим законодательством Российской Федерации, до пользовательского (оконечного) оборудования бесплатно и в неизменном виде; </w:t>
      </w:r>
    </w:p>
    <w:p>
      <w:pPr>
        <w:pStyle w:val="Default"/>
        <w:widowControl/>
        <w:bidi w:val="0"/>
        <w:spacing w:lineRule="auto" w:line="240" w:before="0" w:after="0"/>
        <w:ind w:left="0" w:right="0" w:firstLine="567"/>
        <w:jc w:val="both"/>
        <w:rPr>
          <w:sz w:val="23"/>
          <w:szCs w:val="23"/>
        </w:rPr>
      </w:pPr>
      <w:r>
        <w:rPr>
          <w:sz w:val="23"/>
          <w:szCs w:val="23"/>
        </w:rPr>
        <w:t xml:space="preserve">в) оказывать Абоненту при его обращении услуги по устранению неисправностей, препятствующих пользованию услугами СКТ до точки подключения; </w:t>
      </w:r>
    </w:p>
    <w:p>
      <w:pPr>
        <w:pStyle w:val="Default"/>
        <w:widowControl/>
        <w:bidi w:val="0"/>
        <w:spacing w:lineRule="auto" w:line="240" w:before="0" w:after="0"/>
        <w:ind w:left="0" w:right="0" w:firstLine="567"/>
        <w:jc w:val="both"/>
        <w:rPr>
          <w:sz w:val="23"/>
          <w:szCs w:val="23"/>
        </w:rPr>
      </w:pPr>
      <w:r>
        <w:rPr>
          <w:sz w:val="23"/>
          <w:szCs w:val="23"/>
        </w:rPr>
        <w:t xml:space="preserve">г) извещать Абонентов через сайт Оператора связи в информационно-телекоммуникационной сети Интернет и (или) в местах работы с Абонентами об изменении тарифов на услуги СКТ не менее чем за 10 дней до введения новых тарифов; </w:t>
      </w:r>
    </w:p>
    <w:p>
      <w:pPr>
        <w:pStyle w:val="Default"/>
        <w:widowControl/>
        <w:bidi w:val="0"/>
        <w:spacing w:lineRule="auto" w:line="240" w:before="0" w:after="0"/>
        <w:ind w:left="0" w:right="0" w:firstLine="567"/>
        <w:jc w:val="both"/>
        <w:rPr>
          <w:sz w:val="23"/>
          <w:szCs w:val="23"/>
        </w:rPr>
      </w:pPr>
      <w:r>
        <w:rPr>
          <w:sz w:val="23"/>
          <w:szCs w:val="23"/>
        </w:rPr>
        <w:t xml:space="preserve">д) создавать условия для беспрепятственного доступа Абонентов, в том числе инвалидов, к объектам, предназначенным для работы с Абонентами на территории Оператора; </w:t>
      </w:r>
    </w:p>
    <w:p>
      <w:pPr>
        <w:pStyle w:val="Default"/>
        <w:widowControl/>
        <w:bidi w:val="0"/>
        <w:spacing w:lineRule="auto" w:line="240" w:before="0" w:after="0"/>
        <w:ind w:left="0" w:right="0" w:firstLine="567"/>
        <w:jc w:val="both"/>
        <w:rPr>
          <w:sz w:val="23"/>
          <w:szCs w:val="23"/>
        </w:rPr>
      </w:pPr>
      <w:r>
        <w:rPr>
          <w:sz w:val="23"/>
          <w:szCs w:val="23"/>
        </w:rPr>
        <w:t xml:space="preserve">е) назначать по согласованию с Абонентом новый срок оказания услуг СКТ, если несоблюдение сроков было обусловлено обстоятельствами непреодолимой силы; </w:t>
      </w:r>
    </w:p>
    <w:p>
      <w:pPr>
        <w:pStyle w:val="Default"/>
        <w:widowControl/>
        <w:bidi w:val="0"/>
        <w:spacing w:lineRule="auto" w:line="240" w:before="0" w:after="0"/>
        <w:ind w:left="0" w:right="0" w:firstLine="567"/>
        <w:jc w:val="both"/>
        <w:rPr>
          <w:sz w:val="23"/>
          <w:szCs w:val="23"/>
        </w:rPr>
      </w:pPr>
      <w:r>
        <w:rPr>
          <w:sz w:val="23"/>
          <w:szCs w:val="23"/>
        </w:rPr>
        <w:t xml:space="preserve">ж) доставлять до пользовательского (оконечного) оборудования сигналы телерадиопрограмм, соответствующие технологическим параметрам, установленным в договоре между Оператором связи и вещателем; </w:t>
      </w:r>
    </w:p>
    <w:p>
      <w:pPr>
        <w:pStyle w:val="Default"/>
        <w:widowControl/>
        <w:bidi w:val="0"/>
        <w:spacing w:lineRule="auto" w:line="240" w:before="0" w:after="0"/>
        <w:ind w:left="0" w:right="0" w:firstLine="567"/>
        <w:jc w:val="both"/>
        <w:rPr>
          <w:sz w:val="23"/>
          <w:szCs w:val="23"/>
        </w:rPr>
      </w:pPr>
      <w:r>
        <w:rPr>
          <w:sz w:val="23"/>
          <w:szCs w:val="23"/>
        </w:rPr>
        <w:t xml:space="preserve">з) обеспечивать безопасность и защиту персональных данных Абонентов в рамках настоящего договора, принимать меры, предусмотренные действующим законодательством в области защиты персональных данных, соблюдать режим конфиденциальности персональных данных Абонентов; </w:t>
      </w:r>
    </w:p>
    <w:p>
      <w:pPr>
        <w:pStyle w:val="Default"/>
        <w:widowControl/>
        <w:bidi w:val="0"/>
        <w:spacing w:lineRule="auto" w:line="240" w:before="0" w:after="0"/>
        <w:ind w:left="0" w:right="0" w:firstLine="567"/>
        <w:jc w:val="both"/>
        <w:rPr>
          <w:sz w:val="23"/>
          <w:szCs w:val="23"/>
        </w:rPr>
      </w:pPr>
      <w:r>
        <w:rPr>
          <w:sz w:val="23"/>
          <w:szCs w:val="23"/>
        </w:rPr>
        <w:t xml:space="preserve">6.2. Оператор вправе: </w:t>
      </w:r>
    </w:p>
    <w:p>
      <w:pPr>
        <w:pStyle w:val="Default"/>
        <w:widowControl/>
        <w:bidi w:val="0"/>
        <w:spacing w:lineRule="auto" w:line="240" w:before="0" w:after="0"/>
        <w:ind w:left="0" w:right="0" w:firstLine="567"/>
        <w:jc w:val="both"/>
        <w:rPr/>
      </w:pPr>
      <w:r>
        <w:rPr>
          <w:sz w:val="23"/>
          <w:szCs w:val="23"/>
        </w:rPr>
        <w:t xml:space="preserve">а) по своему усмотрению, исходя из технических и финансово-экономических возможностей, устанавливать и изменять количество и перечень телеканалов, ретранслируемых по СКТ, с учетом обязательств пп. «б» и «ж» п.6.1 настоящего договора; </w:t>
      </w:r>
    </w:p>
    <w:p>
      <w:pPr>
        <w:pStyle w:val="Default"/>
        <w:widowControl/>
        <w:bidi w:val="0"/>
        <w:spacing w:lineRule="auto" w:line="240" w:before="0" w:after="0"/>
        <w:ind w:left="0" w:right="0" w:firstLine="567"/>
        <w:jc w:val="both"/>
        <w:rPr/>
      </w:pPr>
      <w:r>
        <w:rPr>
          <w:sz w:val="23"/>
          <w:szCs w:val="23"/>
        </w:rPr>
        <w:t>б</w:t>
      </w:r>
      <w:r>
        <w:rPr>
          <w:sz w:val="23"/>
          <w:szCs w:val="23"/>
        </w:rPr>
        <w:t xml:space="preserve">) вводить новые прогрессивные технологии и форматы вещания вне зависимости от оконечного оборудования Абонентов и наличия у Абонентов технической возможности, производить соответствующую модернизацию либо обновление своего оборудования; </w:t>
      </w:r>
    </w:p>
    <w:p>
      <w:pPr>
        <w:pStyle w:val="Default"/>
        <w:widowControl/>
        <w:bidi w:val="0"/>
        <w:spacing w:lineRule="auto" w:line="240" w:before="0" w:after="0"/>
        <w:ind w:left="0" w:right="0" w:firstLine="567"/>
        <w:jc w:val="both"/>
        <w:rPr/>
      </w:pPr>
      <w:r>
        <w:rPr>
          <w:sz w:val="23"/>
          <w:szCs w:val="23"/>
        </w:rPr>
        <w:t>в</w:t>
      </w:r>
      <w:r>
        <w:rPr>
          <w:sz w:val="23"/>
          <w:szCs w:val="23"/>
        </w:rPr>
        <w:t xml:space="preserve">) оказывать Абонентам иные услуги, технологически неразрывно связанные с услугами связи для целей телерадиовещания и направленные на повышение их потребительской ценности, если для этого не требуется отдельной лицензии; </w:t>
      </w:r>
    </w:p>
    <w:p>
      <w:pPr>
        <w:pStyle w:val="Default"/>
        <w:widowControl/>
        <w:bidi w:val="0"/>
        <w:spacing w:lineRule="auto" w:line="240" w:before="0" w:after="0"/>
        <w:ind w:left="0" w:right="0" w:firstLine="567"/>
        <w:jc w:val="both"/>
        <w:rPr/>
      </w:pPr>
      <w:r>
        <w:rPr>
          <w:sz w:val="23"/>
          <w:szCs w:val="23"/>
        </w:rPr>
        <w:t>г</w:t>
      </w:r>
      <w:r>
        <w:rPr>
          <w:sz w:val="23"/>
          <w:szCs w:val="23"/>
        </w:rPr>
        <w:t xml:space="preserve">) осуществлять контроль соблюдения Абонентами своих обязанностей по настоящему договору; </w:t>
      </w:r>
    </w:p>
    <w:p>
      <w:pPr>
        <w:pStyle w:val="Default"/>
        <w:widowControl/>
        <w:bidi w:val="0"/>
        <w:spacing w:lineRule="auto" w:line="240" w:before="0" w:after="0"/>
        <w:ind w:left="0" w:right="0" w:firstLine="567"/>
        <w:jc w:val="both"/>
        <w:rPr/>
      </w:pPr>
      <w:r>
        <w:rPr>
          <w:sz w:val="23"/>
          <w:szCs w:val="23"/>
        </w:rPr>
        <w:t>д</w:t>
      </w:r>
      <w:r>
        <w:rPr>
          <w:sz w:val="23"/>
          <w:szCs w:val="23"/>
        </w:rPr>
        <w:t xml:space="preserve">) после предупреждения отключать Абонента (неплательщика) от сети городского кабельного телевещания в случае невнесения им абонентской платы более чем за два месяца подряд, либо если суммарная задолженность Абонента превысит двухмесячную абонентскую плату; </w:t>
      </w:r>
    </w:p>
    <w:p>
      <w:pPr>
        <w:pStyle w:val="Default"/>
        <w:widowControl/>
        <w:bidi w:val="0"/>
        <w:spacing w:lineRule="auto" w:line="240" w:before="0" w:after="0"/>
        <w:ind w:left="0" w:right="0" w:firstLine="567"/>
        <w:jc w:val="both"/>
        <w:rPr/>
      </w:pPr>
      <w:r>
        <w:rPr>
          <w:sz w:val="23"/>
          <w:szCs w:val="23"/>
        </w:rPr>
        <w:t>е</w:t>
      </w:r>
      <w:r>
        <w:rPr>
          <w:sz w:val="23"/>
          <w:szCs w:val="23"/>
        </w:rPr>
        <w:t xml:space="preserve">) отключать Абонента в случае грубого нарушения им технических норм и правил пользования СКТ или нарушения им авторских прав с использованием СКТ; </w:t>
      </w:r>
    </w:p>
    <w:p>
      <w:pPr>
        <w:pStyle w:val="Default"/>
        <w:widowControl/>
        <w:bidi w:val="0"/>
        <w:spacing w:lineRule="auto" w:line="240" w:before="0" w:after="0"/>
        <w:ind w:left="0" w:right="0" w:firstLine="567"/>
        <w:jc w:val="both"/>
        <w:rPr/>
      </w:pPr>
      <w:r>
        <w:rPr>
          <w:sz w:val="23"/>
          <w:szCs w:val="23"/>
        </w:rPr>
        <w:t>ж</w:t>
      </w:r>
      <w:r>
        <w:rPr>
          <w:sz w:val="23"/>
          <w:szCs w:val="23"/>
        </w:rPr>
        <w:t xml:space="preserve">) производить повторное подключение Абонента только после погашения им задолженности, устранения выявленных нарушений и внесения платы за техническое подключение. </w:t>
      </w:r>
    </w:p>
    <w:p>
      <w:pPr>
        <w:pStyle w:val="Default"/>
        <w:widowControl/>
        <w:bidi w:val="0"/>
        <w:spacing w:lineRule="auto" w:line="240" w:before="0" w:after="0"/>
        <w:ind w:left="0" w:right="0" w:firstLine="567"/>
        <w:jc w:val="both"/>
        <w:rPr/>
      </w:pPr>
      <w:r>
        <w:rPr>
          <w:sz w:val="23"/>
          <w:szCs w:val="23"/>
        </w:rPr>
        <w:t>з</w:t>
      </w:r>
      <w:r>
        <w:rPr>
          <w:sz w:val="23"/>
          <w:szCs w:val="23"/>
        </w:rPr>
        <w:t xml:space="preserve">) осуществлять передачу персональных данных Абонента в рамках данного настоящего договора, только в целях повышения качества обслуживания и выполнения существенных условий договора. </w:t>
      </w:r>
    </w:p>
    <w:p>
      <w:pPr>
        <w:pStyle w:val="Default"/>
        <w:widowControl/>
        <w:bidi w:val="0"/>
        <w:spacing w:lineRule="auto" w:line="240" w:before="0" w:after="0"/>
        <w:ind w:left="0" w:right="0" w:firstLine="567"/>
        <w:jc w:val="both"/>
        <w:rPr>
          <w:sz w:val="23"/>
          <w:szCs w:val="23"/>
        </w:rPr>
      </w:pPr>
      <w:r>
        <w:rPr>
          <w:sz w:val="23"/>
          <w:szCs w:val="23"/>
        </w:rPr>
        <w:t xml:space="preserve">6.3. Абонент обязан: </w:t>
      </w:r>
    </w:p>
    <w:p>
      <w:pPr>
        <w:pStyle w:val="Default"/>
        <w:widowControl/>
        <w:bidi w:val="0"/>
        <w:spacing w:lineRule="auto" w:line="240" w:before="0" w:after="0"/>
        <w:ind w:left="0" w:right="0" w:firstLine="567"/>
        <w:jc w:val="both"/>
        <w:rPr>
          <w:sz w:val="23"/>
          <w:szCs w:val="23"/>
        </w:rPr>
      </w:pPr>
      <w:r>
        <w:rPr>
          <w:sz w:val="23"/>
          <w:szCs w:val="23"/>
        </w:rPr>
        <w:t xml:space="preserve">а) вносить плату за оказанные ему услуги СКТ и иные предусмотренные в договоре услуги в полном объеме и в установленные сроки; </w:t>
      </w:r>
    </w:p>
    <w:p>
      <w:pPr>
        <w:pStyle w:val="Default"/>
        <w:widowControl/>
        <w:bidi w:val="0"/>
        <w:spacing w:lineRule="auto" w:line="240" w:before="0" w:after="0"/>
        <w:ind w:left="0" w:right="0" w:firstLine="567"/>
        <w:jc w:val="both"/>
        <w:rPr>
          <w:sz w:val="23"/>
          <w:szCs w:val="23"/>
        </w:rPr>
      </w:pPr>
      <w:r>
        <w:rPr>
          <w:sz w:val="23"/>
          <w:szCs w:val="23"/>
        </w:rPr>
        <w:t xml:space="preserve">б) не подключать к абонентской распределительной системе пользовательское (оконечное) оборудование, которое не соответствует требованиям, установленным законодательством Российской Федерации , или пользовательское (оконечное) оборудование третьих лиц; </w:t>
      </w:r>
    </w:p>
    <w:p>
      <w:pPr>
        <w:pStyle w:val="Default"/>
        <w:widowControl/>
        <w:bidi w:val="0"/>
        <w:spacing w:lineRule="auto" w:line="240" w:before="0" w:after="0"/>
        <w:ind w:left="0" w:right="0" w:firstLine="567"/>
        <w:jc w:val="both"/>
        <w:rPr>
          <w:sz w:val="23"/>
          <w:szCs w:val="23"/>
        </w:rPr>
      </w:pPr>
      <w:r>
        <w:rPr>
          <w:sz w:val="23"/>
          <w:szCs w:val="23"/>
        </w:rPr>
        <w:t xml:space="preserve">в) сообщать Оператору в срок, не превышающий 60 дней, о прекращении своего права владения помещением, в котором установлено пользовательское (оконечное) оборудование, а также об изменении фамилии (имени, отчества) и места жительства, касающемся физических лиц и индивидуальных предпринимателей, об изменении наименования (фирменного наименования), места нахождения, касающемся юридических лиц; </w:t>
      </w:r>
    </w:p>
    <w:p>
      <w:pPr>
        <w:pStyle w:val="Default"/>
        <w:widowControl/>
        <w:bidi w:val="0"/>
        <w:spacing w:lineRule="auto" w:line="240" w:before="0" w:after="0"/>
        <w:ind w:left="0" w:right="0" w:firstLine="567"/>
        <w:jc w:val="both"/>
        <w:rPr/>
      </w:pPr>
      <w:r>
        <w:rPr>
          <w:sz w:val="23"/>
          <w:szCs w:val="23"/>
        </w:rPr>
        <w:t xml:space="preserve">г) содержать в исправном состоянии абонентскую распределительную систему и пользовательское (оконечное) оборудование, находящееся в помещении Абонента  </w:t>
      </w:r>
    </w:p>
    <w:p>
      <w:pPr>
        <w:pStyle w:val="Default"/>
        <w:widowControl/>
        <w:bidi w:val="0"/>
        <w:spacing w:lineRule="auto" w:line="240" w:before="0" w:after="0"/>
        <w:ind w:left="0" w:right="0" w:firstLine="567"/>
        <w:jc w:val="both"/>
        <w:rPr>
          <w:sz w:val="23"/>
          <w:szCs w:val="23"/>
        </w:rPr>
      </w:pPr>
      <w:r>
        <w:rPr>
          <w:sz w:val="23"/>
          <w:szCs w:val="23"/>
        </w:rPr>
        <w:t xml:space="preserve">д) обеспечивать допуск сотрудников Оператора связи, в случае подачи Абонентом» заявки на подключение к услуге СКТ, ее приостановление/возобновление или на ремонт оборудования сети СКТ, расположенного в пределах помещений Абонента. </w:t>
      </w:r>
    </w:p>
    <w:p>
      <w:pPr>
        <w:pStyle w:val="Default"/>
        <w:widowControl/>
        <w:bidi w:val="0"/>
        <w:spacing w:lineRule="auto" w:line="240" w:before="0" w:after="0"/>
        <w:ind w:left="0" w:right="0" w:firstLine="567"/>
        <w:jc w:val="both"/>
        <w:rPr>
          <w:sz w:val="23"/>
          <w:szCs w:val="23"/>
        </w:rPr>
      </w:pPr>
      <w:r>
        <w:rPr/>
      </w:r>
    </w:p>
    <w:p>
      <w:pPr>
        <w:pStyle w:val="Default"/>
        <w:widowControl/>
        <w:bidi w:val="0"/>
        <w:spacing w:lineRule="auto" w:line="240" w:before="0" w:after="0"/>
        <w:ind w:left="0" w:right="0" w:firstLine="567"/>
        <w:jc w:val="both"/>
        <w:rPr>
          <w:sz w:val="23"/>
          <w:szCs w:val="23"/>
        </w:rPr>
      </w:pPr>
      <w:r>
        <w:rPr/>
      </w:r>
    </w:p>
    <w:p>
      <w:pPr>
        <w:pStyle w:val="Default"/>
        <w:widowControl/>
        <w:bidi w:val="0"/>
        <w:spacing w:lineRule="auto" w:line="240" w:before="0" w:after="0"/>
        <w:ind w:left="0" w:right="0" w:firstLine="567"/>
        <w:jc w:val="both"/>
        <w:rPr>
          <w:sz w:val="23"/>
          <w:szCs w:val="23"/>
        </w:rPr>
      </w:pPr>
      <w:r>
        <w:rPr>
          <w:sz w:val="23"/>
          <w:szCs w:val="23"/>
        </w:rPr>
        <w:t xml:space="preserve">6.4. Абонент вправе: </w:t>
      </w:r>
    </w:p>
    <w:p>
      <w:pPr>
        <w:pStyle w:val="Default"/>
        <w:widowControl/>
        <w:bidi w:val="0"/>
        <w:spacing w:lineRule="auto" w:line="240" w:before="0" w:after="0"/>
        <w:ind w:left="0" w:right="0" w:firstLine="567"/>
        <w:jc w:val="both"/>
        <w:rPr>
          <w:sz w:val="23"/>
          <w:szCs w:val="23"/>
        </w:rPr>
      </w:pPr>
      <w:r>
        <w:rPr>
          <w:sz w:val="23"/>
          <w:szCs w:val="23"/>
        </w:rPr>
        <w:t xml:space="preserve">а) отказаться от оплаты услуг СКТ, не предусмотренных договором и предоставленных ему без его согласия; </w:t>
      </w:r>
    </w:p>
    <w:p>
      <w:pPr>
        <w:pStyle w:val="Default"/>
        <w:widowControl/>
        <w:bidi w:val="0"/>
        <w:spacing w:lineRule="auto" w:line="240" w:before="0" w:after="0"/>
        <w:ind w:left="0" w:right="0" w:firstLine="567"/>
        <w:jc w:val="both"/>
        <w:rPr>
          <w:sz w:val="23"/>
          <w:szCs w:val="23"/>
        </w:rPr>
      </w:pPr>
      <w:r>
        <w:rPr>
          <w:sz w:val="23"/>
          <w:szCs w:val="23"/>
        </w:rPr>
        <w:t xml:space="preserve">б) назначать по согласованию с Оператором новый срок оказания услуг, если несоблюдение сроков оказания услуг было обусловлено обстоятельствами непреодолимой силы; </w:t>
      </w:r>
    </w:p>
    <w:p>
      <w:pPr>
        <w:pStyle w:val="Default"/>
        <w:widowControl/>
        <w:bidi w:val="0"/>
        <w:spacing w:lineRule="auto" w:line="240" w:before="0" w:after="0"/>
        <w:ind w:left="0" w:right="0" w:firstLine="567"/>
        <w:jc w:val="both"/>
        <w:rPr>
          <w:sz w:val="23"/>
          <w:szCs w:val="23"/>
        </w:rPr>
      </w:pPr>
      <w:r>
        <w:rPr>
          <w:sz w:val="23"/>
          <w:szCs w:val="23"/>
        </w:rPr>
        <w:t xml:space="preserve">в) требовать от Оператора безвозмездного устранения недостатков при оказании услуг, а также возмещения причиненного по вине Оператора ущерба; </w:t>
      </w:r>
    </w:p>
    <w:p>
      <w:pPr>
        <w:pStyle w:val="Default"/>
        <w:widowControl/>
        <w:bidi w:val="0"/>
        <w:spacing w:lineRule="auto" w:line="240" w:before="0" w:after="0"/>
        <w:ind w:left="0" w:right="0" w:firstLine="567"/>
        <w:jc w:val="both"/>
        <w:rPr>
          <w:sz w:val="23"/>
          <w:szCs w:val="23"/>
        </w:rPr>
      </w:pPr>
      <w:r>
        <w:rPr>
          <w:sz w:val="23"/>
          <w:szCs w:val="23"/>
        </w:rPr>
        <w:t xml:space="preserve">г) требовать от Оператора соответствующего уменьшения стоимости услуг в случае ненадлежащего исполнения Оператором обязательств по настоящему договору; </w:t>
      </w:r>
    </w:p>
    <w:p>
      <w:pPr>
        <w:pStyle w:val="Default"/>
        <w:widowControl/>
        <w:bidi w:val="0"/>
        <w:spacing w:lineRule="auto" w:line="240" w:before="0" w:after="0"/>
        <w:ind w:left="0" w:right="0" w:firstLine="567"/>
        <w:jc w:val="both"/>
        <w:rPr>
          <w:sz w:val="23"/>
          <w:szCs w:val="23"/>
        </w:rPr>
      </w:pPr>
      <w:r>
        <w:rPr>
          <w:sz w:val="23"/>
          <w:szCs w:val="23"/>
        </w:rPr>
        <w:t xml:space="preserve">д) отказаться от услуг СКТ, подав не менее чем один за месяц до даты отключения СКТ письменное заявление Оператору или его агенту. Отказ Абонента от услуг СКТ не освобождает его от обязательств по оплате, в т.ч. по погашению ранее возникшей задолженности и пени, до момента отключения СКТ. </w:t>
      </w:r>
    </w:p>
    <w:p>
      <w:pPr>
        <w:pStyle w:val="Default"/>
        <w:widowControl/>
        <w:bidi w:val="0"/>
        <w:spacing w:lineRule="auto" w:line="240" w:before="0" w:after="0"/>
        <w:ind w:left="0" w:right="0" w:firstLine="567"/>
        <w:jc w:val="both"/>
        <w:rPr>
          <w:sz w:val="23"/>
          <w:szCs w:val="23"/>
        </w:rPr>
      </w:pPr>
      <w:r>
        <w:rPr>
          <w:sz w:val="23"/>
          <w:szCs w:val="23"/>
        </w:rPr>
        <w:t xml:space="preserve">6.5. Абонент, заключая настоящий договор, выражает свое согласие на сбор, обработку, хранение и уточнение сведений, являющихся персональными данными Абонента, в целях выполнения настоящего договора и проведения аналитических мониторингов для контроля и повышения качества услуг СКТ. </w:t>
      </w:r>
    </w:p>
    <w:p>
      <w:pPr>
        <w:pStyle w:val="Default"/>
        <w:widowControl/>
        <w:bidi w:val="0"/>
        <w:spacing w:lineRule="auto" w:line="240" w:before="0" w:after="0"/>
        <w:ind w:left="0" w:right="0" w:firstLine="567"/>
        <w:jc w:val="both"/>
        <w:rPr>
          <w:sz w:val="23"/>
          <w:szCs w:val="23"/>
        </w:rPr>
      </w:pPr>
      <w:r>
        <w:rPr>
          <w:sz w:val="23"/>
          <w:szCs w:val="23"/>
        </w:rPr>
        <w:t xml:space="preserve">6.6. Абонент не вправе использовать услуги СКТ в любых коммерческих целях, организовывать и осуществлять массовые просмотры (прослушивания) телепрограмм широкому или неопределенному кругу лиц, запись телепрограмм на любых носителях с последующим их использованием в вышеуказанном порядке, либо распространение записей на носителях широкому или неопределенному кругу лиц, иным образом нарушать авторские и смежные права. Широким кругом признается круг лиц, выходящий за пределы семейных и обычных личностных отношений Абонента. </w:t>
      </w:r>
    </w:p>
    <w:p>
      <w:pPr>
        <w:pStyle w:val="Default"/>
        <w:widowControl/>
        <w:bidi w:val="0"/>
        <w:spacing w:lineRule="auto" w:line="240" w:before="0" w:after="0"/>
        <w:ind w:left="0" w:right="0" w:firstLine="567"/>
        <w:jc w:val="both"/>
        <w:rPr/>
      </w:pPr>
      <w:r>
        <w:rPr>
          <w:sz w:val="23"/>
          <w:szCs w:val="23"/>
        </w:rPr>
        <w:t>6.7. Абонент не вправе предоставлять третьим лицам возможность подключения к СКТ без ведома Оператора.</w:t>
      </w:r>
    </w:p>
    <w:p>
      <w:pPr>
        <w:pStyle w:val="Default"/>
        <w:widowControl/>
        <w:bidi w:val="0"/>
        <w:spacing w:lineRule="auto" w:line="240" w:before="0" w:after="0"/>
        <w:ind w:left="0" w:right="0" w:firstLine="567"/>
        <w:jc w:val="both"/>
        <w:rPr>
          <w:sz w:val="23"/>
          <w:szCs w:val="23"/>
        </w:rPr>
      </w:pPr>
      <w:r>
        <w:rPr>
          <w:sz w:val="23"/>
          <w:szCs w:val="23"/>
        </w:rPr>
      </w:r>
    </w:p>
    <w:p>
      <w:pPr>
        <w:pStyle w:val="Default"/>
        <w:widowControl/>
        <w:bidi w:val="0"/>
        <w:spacing w:lineRule="auto" w:line="240" w:before="0" w:after="0"/>
        <w:ind w:left="0" w:right="0" w:hanging="0"/>
        <w:jc w:val="center"/>
        <w:rPr>
          <w:b/>
          <w:b/>
          <w:bCs/>
          <w:sz w:val="23"/>
          <w:szCs w:val="23"/>
        </w:rPr>
      </w:pPr>
      <w:r>
        <w:rPr>
          <w:b/>
          <w:bCs/>
          <w:sz w:val="23"/>
          <w:szCs w:val="23"/>
        </w:rPr>
        <w:t>7. Оплата услуг и порядок расчетов</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firstLine="567"/>
        <w:jc w:val="both"/>
        <w:rPr>
          <w:sz w:val="23"/>
          <w:szCs w:val="23"/>
        </w:rPr>
      </w:pPr>
      <w:r>
        <w:rPr>
          <w:sz w:val="23"/>
          <w:szCs w:val="23"/>
        </w:rPr>
        <w:t xml:space="preserve">7.1. Расчеты стоимости услуг кабельного телевидения ведет Оператор оказывающий данные услуги, или лицо, им уполномоченное. </w:t>
      </w:r>
    </w:p>
    <w:p>
      <w:pPr>
        <w:pStyle w:val="Default"/>
        <w:widowControl/>
        <w:bidi w:val="0"/>
        <w:spacing w:lineRule="auto" w:line="240" w:before="0" w:after="0"/>
        <w:ind w:left="0" w:right="0" w:firstLine="567"/>
        <w:jc w:val="both"/>
        <w:rPr>
          <w:sz w:val="23"/>
          <w:szCs w:val="23"/>
        </w:rPr>
      </w:pPr>
      <w:r>
        <w:rPr>
          <w:sz w:val="23"/>
          <w:szCs w:val="23"/>
        </w:rPr>
        <w:t xml:space="preserve">7.2. Оплата услуг Оператора может осуществляться путем включения стоимости услуг Оператора в единый платежный документ (ЕПД). </w:t>
      </w:r>
    </w:p>
    <w:p>
      <w:pPr>
        <w:pStyle w:val="Default"/>
        <w:widowControl/>
        <w:bidi w:val="0"/>
        <w:spacing w:lineRule="auto" w:line="240" w:before="0" w:after="0"/>
        <w:ind w:left="0" w:right="0" w:firstLine="567"/>
        <w:jc w:val="both"/>
        <w:rPr>
          <w:sz w:val="23"/>
          <w:szCs w:val="23"/>
        </w:rPr>
      </w:pPr>
      <w:r>
        <w:rPr>
          <w:sz w:val="23"/>
          <w:szCs w:val="23"/>
        </w:rPr>
        <w:t xml:space="preserve">7.3. Оплата услуг может осуществляться в составе коммунальных платежей, банковскими перечислениями, и другими способами, не запрещенными законодательством Российской Федерации. </w:t>
      </w:r>
    </w:p>
    <w:p>
      <w:pPr>
        <w:pStyle w:val="Default"/>
        <w:widowControl/>
        <w:bidi w:val="0"/>
        <w:spacing w:lineRule="auto" w:line="240" w:before="0" w:after="0"/>
        <w:ind w:left="0" w:right="0" w:firstLine="567"/>
        <w:jc w:val="both"/>
        <w:rPr>
          <w:sz w:val="23"/>
          <w:szCs w:val="23"/>
        </w:rPr>
      </w:pPr>
      <w:r>
        <w:rPr>
          <w:sz w:val="23"/>
          <w:szCs w:val="23"/>
        </w:rPr>
        <w:t xml:space="preserve">7.4. Расчетный период за оказанные услуги кабельного телевидения составляет 1 месяц. </w:t>
      </w:r>
    </w:p>
    <w:p>
      <w:pPr>
        <w:pStyle w:val="Default"/>
        <w:widowControl/>
        <w:bidi w:val="0"/>
        <w:spacing w:lineRule="auto" w:line="240" w:before="0" w:after="0"/>
        <w:ind w:left="0" w:right="0" w:firstLine="567"/>
        <w:jc w:val="both"/>
        <w:rPr>
          <w:sz w:val="23"/>
          <w:szCs w:val="23"/>
        </w:rPr>
      </w:pPr>
      <w:r>
        <w:rPr>
          <w:sz w:val="23"/>
          <w:szCs w:val="23"/>
        </w:rPr>
        <w:t>7.5. Абонентская плата должна быть осуществлена Абонентом не позднее 15 (Пятнадцати) календарных дней с даты выставления счета, посредством наличного или безналичного платежа.</w:t>
      </w:r>
    </w:p>
    <w:p>
      <w:pPr>
        <w:pStyle w:val="Default"/>
        <w:widowControl/>
        <w:bidi w:val="0"/>
        <w:spacing w:lineRule="auto" w:line="240" w:before="0" w:after="0"/>
        <w:ind w:left="0" w:right="0" w:firstLine="567"/>
        <w:jc w:val="both"/>
        <w:rPr>
          <w:sz w:val="23"/>
          <w:szCs w:val="23"/>
        </w:rPr>
      </w:pPr>
      <w:r>
        <w:rPr>
          <w:sz w:val="23"/>
          <w:szCs w:val="23"/>
        </w:rPr>
        <w:t>7.6. В случае расторжения договора Абонент имеет право обратиться к оператору связи с требованием возврата средств, внесенных им в качестве авансового платежа.</w:t>
      </w:r>
    </w:p>
    <w:p>
      <w:pPr>
        <w:pStyle w:val="Default"/>
        <w:widowControl/>
        <w:bidi w:val="0"/>
        <w:spacing w:lineRule="auto" w:line="240" w:before="0" w:after="0"/>
        <w:ind w:left="0" w:right="0" w:firstLine="567"/>
        <w:jc w:val="both"/>
        <w:rPr>
          <w:sz w:val="23"/>
          <w:szCs w:val="23"/>
        </w:rPr>
      </w:pPr>
      <w:r>
        <w:rPr>
          <w:sz w:val="23"/>
          <w:szCs w:val="23"/>
        </w:rPr>
      </w:r>
    </w:p>
    <w:p>
      <w:pPr>
        <w:pStyle w:val="Default"/>
        <w:widowControl/>
        <w:bidi w:val="0"/>
        <w:spacing w:lineRule="auto" w:line="240" w:before="0" w:after="0"/>
        <w:ind w:left="0" w:right="0" w:hanging="0"/>
        <w:jc w:val="center"/>
        <w:rPr>
          <w:b/>
          <w:b/>
          <w:bCs/>
          <w:sz w:val="23"/>
          <w:szCs w:val="23"/>
        </w:rPr>
      </w:pPr>
      <w:r>
        <w:rPr>
          <w:b/>
          <w:bCs/>
          <w:sz w:val="23"/>
          <w:szCs w:val="23"/>
        </w:rPr>
        <w:t>8. Ответственность Сторон</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firstLine="567"/>
        <w:jc w:val="both"/>
        <w:rPr>
          <w:sz w:val="23"/>
          <w:szCs w:val="23"/>
        </w:rPr>
      </w:pPr>
      <w:r>
        <w:rPr>
          <w:sz w:val="23"/>
          <w:szCs w:val="23"/>
        </w:rPr>
        <w:t xml:space="preserve">8.1. За неисполнение или ненадлежащее исполнение обязательств по настоящему договору Оператор и Абонент несут ответственность в соответствии с действующим законодательством и настоящим договором. </w:t>
      </w:r>
    </w:p>
    <w:p>
      <w:pPr>
        <w:pStyle w:val="Default"/>
        <w:widowControl/>
        <w:bidi w:val="0"/>
        <w:spacing w:lineRule="auto" w:line="240" w:before="0" w:after="0"/>
        <w:ind w:left="0" w:right="0" w:firstLine="567"/>
        <w:jc w:val="both"/>
        <w:rPr>
          <w:sz w:val="23"/>
          <w:szCs w:val="23"/>
        </w:rPr>
      </w:pPr>
      <w:r>
        <w:rPr>
          <w:sz w:val="23"/>
          <w:szCs w:val="23"/>
        </w:rPr>
        <w:t xml:space="preserve">8.2. Оператор не несет ответственность за: </w:t>
      </w:r>
    </w:p>
    <w:p>
      <w:pPr>
        <w:pStyle w:val="Default"/>
        <w:widowControl/>
        <w:bidi w:val="0"/>
        <w:spacing w:lineRule="auto" w:line="240" w:before="0" w:after="0"/>
        <w:ind w:left="0" w:right="0" w:firstLine="567"/>
        <w:jc w:val="both"/>
        <w:rPr>
          <w:sz w:val="23"/>
          <w:szCs w:val="23"/>
        </w:rPr>
      </w:pPr>
      <w:r>
        <w:rPr>
          <w:sz w:val="23"/>
          <w:szCs w:val="23"/>
        </w:rPr>
        <w:t xml:space="preserve">8.2.1. Низкое качество телевизионного изображения, вызванное технической неисправностью или некачественной настройкой, а также техническими решениями, заложенными в принципиальной электрической системе пользовательского (оконечного) оборудования, низкое качество или отсутствие сигнала передатчика (спутника), поступающего в СКТ Оператора, а также неудовлетворительное состояние Абонентской распределительной системы. </w:t>
      </w:r>
    </w:p>
    <w:p>
      <w:pPr>
        <w:pStyle w:val="Default"/>
        <w:widowControl/>
        <w:bidi w:val="0"/>
        <w:spacing w:lineRule="auto" w:line="240" w:before="0" w:after="0"/>
        <w:ind w:left="0" w:right="0" w:firstLine="567"/>
        <w:jc w:val="both"/>
        <w:rPr>
          <w:sz w:val="23"/>
          <w:szCs w:val="23"/>
        </w:rPr>
      </w:pPr>
      <w:r>
        <w:rPr>
          <w:sz w:val="23"/>
          <w:szCs w:val="23"/>
        </w:rPr>
        <w:t xml:space="preserve">8.2.2. Перерывы в работе активного оборудования СКТ, связанные с изменением атмосферных, метеорологических условий, влияющих на качество услуг, а также за последствия влияния обстоятельств непреодолимой силы на предоставление услуг. </w:t>
      </w:r>
    </w:p>
    <w:p>
      <w:pPr>
        <w:pStyle w:val="Default"/>
        <w:widowControl/>
        <w:bidi w:val="0"/>
        <w:spacing w:lineRule="auto" w:line="240" w:before="0" w:after="0"/>
        <w:ind w:left="0" w:right="0" w:firstLine="567"/>
        <w:jc w:val="both"/>
        <w:rPr>
          <w:sz w:val="23"/>
          <w:szCs w:val="23"/>
        </w:rPr>
      </w:pPr>
      <w:r>
        <w:rPr>
          <w:sz w:val="23"/>
          <w:szCs w:val="23"/>
        </w:rPr>
        <w:t xml:space="preserve">8.2.3. Непредставление Абоненту услуг по причине несвоевременной подачи или отсутствия заявок от Абонента. </w:t>
      </w:r>
    </w:p>
    <w:p>
      <w:pPr>
        <w:pStyle w:val="Default"/>
        <w:widowControl/>
        <w:bidi w:val="0"/>
        <w:spacing w:lineRule="auto" w:line="240" w:before="0" w:after="0"/>
        <w:ind w:left="0" w:right="0" w:firstLine="567"/>
        <w:jc w:val="both"/>
        <w:rPr/>
      </w:pPr>
      <w:r>
        <w:rPr>
          <w:sz w:val="23"/>
          <w:szCs w:val="23"/>
        </w:rPr>
        <w:t xml:space="preserve">8.3. В случаях нарушения Абонентом требований, установленных настоящим договором, </w:t>
      </w:r>
      <w:r>
        <w:rPr>
          <w:sz w:val="23"/>
          <w:szCs w:val="23"/>
        </w:rPr>
        <w:t>Ф</w:t>
      </w:r>
      <w:r>
        <w:rPr>
          <w:sz w:val="23"/>
          <w:szCs w:val="23"/>
        </w:rPr>
        <w:t xml:space="preserve">едеральным законом «О связи» и Правилами оказания услуг связи, в том числе в случае нарушения сроков оплаты оказанных услуг, Абонент обязан возместить Оператору причиненные убытки в полном объеме (п. 3 ст. 44 закона «О связи», п.7 ст. 68 закона «О связи»). </w:t>
      </w:r>
    </w:p>
    <w:p>
      <w:pPr>
        <w:pStyle w:val="Default"/>
        <w:widowControl/>
        <w:bidi w:val="0"/>
        <w:spacing w:lineRule="auto" w:line="240" w:before="0" w:after="0"/>
        <w:ind w:left="0" w:right="0" w:firstLine="567"/>
        <w:jc w:val="both"/>
        <w:rPr/>
      </w:pPr>
      <w:r>
        <w:rPr>
          <w:sz w:val="23"/>
          <w:szCs w:val="23"/>
        </w:rPr>
        <w:t xml:space="preserve">8.4. Оператор несет ответственность за качество сигнала подаваемого до Абонентского отвода Абонента. Качество и уровень сигнала во внутриквартирной разводке Абонента Оператор может гарантировать в том случае, если она выполнена в соответствии с ТУ Оператора (сайт: </w:t>
      </w:r>
      <w:hyperlink r:id="rId2">
        <w:bookmarkStart w:id="1" w:name="__DdeLink__242_3404442108"/>
        <w:r>
          <w:rPr>
            <w:rStyle w:val="Style15"/>
            <w:sz w:val="23"/>
            <w:szCs w:val="23"/>
            <w:lang w:val="en-US"/>
          </w:rPr>
          <w:t>www.bronnitsy.</w:t>
        </w:r>
      </w:hyperlink>
      <w:hyperlink r:id="rId3">
        <w:r>
          <w:rPr>
            <w:rStyle w:val="Style15"/>
            <w:color w:val="000009"/>
            <w:sz w:val="23"/>
            <w:szCs w:val="23"/>
          </w:rPr>
          <w:t>r</w:t>
        </w:r>
      </w:hyperlink>
      <w:hyperlink r:id="rId4">
        <w:r>
          <w:rPr>
            <w:rStyle w:val="Style15"/>
            <w:color w:val="000009"/>
            <w:sz w:val="23"/>
            <w:szCs w:val="23"/>
            <w:lang w:val="en-US"/>
          </w:rPr>
          <w:t>u</w:t>
        </w:r>
      </w:hyperlink>
      <w:r>
        <w:rPr>
          <w:rStyle w:val="Style15"/>
          <w:color w:val="000009"/>
          <w:sz w:val="23"/>
          <w:szCs w:val="23"/>
          <w:lang w:val="ru-RU"/>
        </w:rPr>
        <w:t>).</w:t>
      </w:r>
      <w:r>
        <w:rPr>
          <w:color w:val="000009"/>
          <w:sz w:val="23"/>
          <w:szCs w:val="23"/>
          <w:lang w:val="en-US"/>
        </w:rPr>
        <w:t xml:space="preserve"> </w:t>
      </w:r>
      <w:bookmarkEnd w:id="1"/>
    </w:p>
    <w:p>
      <w:pPr>
        <w:pStyle w:val="Default"/>
        <w:widowControl/>
        <w:bidi w:val="0"/>
        <w:spacing w:lineRule="auto" w:line="240" w:before="0" w:after="0"/>
        <w:ind w:left="0" w:right="0" w:firstLine="567"/>
        <w:jc w:val="both"/>
        <w:rPr>
          <w:sz w:val="23"/>
          <w:szCs w:val="23"/>
        </w:rPr>
      </w:pPr>
      <w:r>
        <w:rPr>
          <w:sz w:val="23"/>
          <w:szCs w:val="23"/>
        </w:rPr>
        <w:t>8.5. В случае установления Оператором факта использования услуг третьими лицами без ведома Оператора, Абонент уплачивает штраф в размере 10-кратного размера месячной оплаты услуг.</w:t>
      </w:r>
    </w:p>
    <w:p>
      <w:pPr>
        <w:pStyle w:val="Default"/>
        <w:widowControl/>
        <w:bidi w:val="0"/>
        <w:spacing w:lineRule="auto" w:line="240" w:before="0" w:after="0"/>
        <w:ind w:left="0" w:right="0" w:firstLine="567"/>
        <w:jc w:val="both"/>
        <w:rPr>
          <w:sz w:val="23"/>
          <w:szCs w:val="23"/>
        </w:rPr>
      </w:pPr>
      <w:r>
        <w:rPr>
          <w:sz w:val="23"/>
          <w:szCs w:val="23"/>
        </w:rPr>
      </w:r>
    </w:p>
    <w:p>
      <w:pPr>
        <w:pStyle w:val="Default"/>
        <w:widowControl/>
        <w:bidi w:val="0"/>
        <w:spacing w:lineRule="auto" w:line="240" w:before="0" w:after="0"/>
        <w:ind w:left="0" w:right="0" w:hanging="0"/>
        <w:jc w:val="center"/>
        <w:rPr>
          <w:b/>
          <w:b/>
          <w:bCs/>
          <w:sz w:val="23"/>
          <w:szCs w:val="23"/>
        </w:rPr>
      </w:pPr>
      <w:r>
        <w:rPr>
          <w:b/>
          <w:bCs/>
          <w:sz w:val="23"/>
          <w:szCs w:val="23"/>
        </w:rPr>
        <w:t>9. Изменения, дополнения, расторжение договора</w:t>
      </w:r>
    </w:p>
    <w:p>
      <w:pPr>
        <w:pStyle w:val="Default"/>
        <w:widowControl/>
        <w:bidi w:val="0"/>
        <w:spacing w:lineRule="auto" w:line="240" w:before="0" w:after="0"/>
        <w:ind w:left="0" w:right="0" w:firstLine="567"/>
        <w:jc w:val="left"/>
        <w:rPr>
          <w:b/>
          <w:b/>
          <w:bCs/>
          <w:sz w:val="23"/>
          <w:szCs w:val="23"/>
        </w:rPr>
      </w:pPr>
      <w:r>
        <w:rPr>
          <w:b/>
          <w:bCs/>
          <w:sz w:val="23"/>
          <w:szCs w:val="23"/>
        </w:rPr>
      </w:r>
    </w:p>
    <w:p>
      <w:pPr>
        <w:pStyle w:val="Default"/>
        <w:widowControl/>
        <w:bidi w:val="0"/>
        <w:spacing w:lineRule="auto" w:line="240" w:before="0" w:after="0"/>
        <w:ind w:left="0" w:right="0" w:firstLine="567"/>
        <w:jc w:val="both"/>
        <w:rPr/>
      </w:pPr>
      <w:r>
        <w:rPr>
          <w:sz w:val="23"/>
          <w:szCs w:val="23"/>
        </w:rPr>
        <w:t xml:space="preserve">9.1 Оператор имеет право вносить изменения и дополнения в любые пункты настоящего договора с предварительным уведомлением Абонента через свою информационную систему: </w:t>
      </w:r>
      <w:r>
        <w:rPr>
          <w:b/>
          <w:bCs/>
          <w:sz w:val="23"/>
          <w:szCs w:val="23"/>
        </w:rPr>
        <w:t>(</w:t>
      </w:r>
      <w:r>
        <w:rPr>
          <w:sz w:val="23"/>
          <w:szCs w:val="23"/>
        </w:rPr>
        <w:t xml:space="preserve">телеканал «Бронницкие новости», газета «Бронницкие новости», интернет-сайт </w:t>
      </w:r>
      <w:hyperlink r:id="rId5">
        <w:r>
          <w:rPr>
            <w:rStyle w:val="Style14"/>
            <w:sz w:val="23"/>
            <w:szCs w:val="23"/>
            <w:lang w:val="en-US"/>
          </w:rPr>
          <w:t>www.bronnitsy.</w:t>
        </w:r>
      </w:hyperlink>
      <w:hyperlink r:id="rId6">
        <w:r>
          <w:rPr>
            <w:rStyle w:val="Style14"/>
            <w:color w:val="000009"/>
            <w:sz w:val="23"/>
            <w:szCs w:val="23"/>
          </w:rPr>
          <w:t>r</w:t>
        </w:r>
      </w:hyperlink>
      <w:hyperlink r:id="rId7">
        <w:r>
          <w:rPr>
            <w:rStyle w:val="Style14"/>
            <w:color w:val="000009"/>
            <w:sz w:val="23"/>
            <w:szCs w:val="23"/>
            <w:lang w:val="en-US"/>
          </w:rPr>
          <w:t>u</w:t>
        </w:r>
      </w:hyperlink>
      <w:r>
        <w:rPr>
          <w:color w:val="000009"/>
          <w:sz w:val="23"/>
          <w:szCs w:val="23"/>
          <w:lang w:val="en-US"/>
        </w:rPr>
        <w:t xml:space="preserve"> </w:t>
      </w:r>
      <w:r>
        <w:rPr>
          <w:color w:val="000009"/>
          <w:sz w:val="23"/>
          <w:szCs w:val="23"/>
        </w:rPr>
        <w:t>)</w:t>
      </w:r>
      <w:r>
        <w:rPr>
          <w:sz w:val="23"/>
          <w:szCs w:val="23"/>
        </w:rPr>
        <w:t xml:space="preserve">, не менее чем за 10 (десять) дней до даты вступления изменений в силу. Абонент признает юридическую силу указанных в настоящем пункте уведомлений. </w:t>
      </w:r>
    </w:p>
    <w:p>
      <w:pPr>
        <w:pStyle w:val="Default"/>
        <w:widowControl/>
        <w:bidi w:val="0"/>
        <w:spacing w:lineRule="auto" w:line="240" w:before="0" w:after="0"/>
        <w:ind w:left="0" w:right="0" w:firstLine="567"/>
        <w:jc w:val="both"/>
        <w:rPr>
          <w:sz w:val="23"/>
          <w:szCs w:val="23"/>
        </w:rPr>
      </w:pPr>
      <w:r>
        <w:rPr>
          <w:sz w:val="23"/>
          <w:szCs w:val="23"/>
        </w:rPr>
        <w:t xml:space="preserve">9.2. Изменения и дополнения в настоящий договор оформляются в виде дополнительных соглашений к настоящему договору. </w:t>
      </w:r>
    </w:p>
    <w:p>
      <w:pPr>
        <w:pStyle w:val="Default"/>
        <w:widowControl/>
        <w:bidi w:val="0"/>
        <w:spacing w:lineRule="auto" w:line="240" w:before="0" w:after="0"/>
        <w:ind w:left="0" w:right="0" w:firstLine="567"/>
        <w:jc w:val="both"/>
        <w:rPr>
          <w:sz w:val="23"/>
          <w:szCs w:val="23"/>
        </w:rPr>
      </w:pPr>
      <w:r>
        <w:rPr>
          <w:sz w:val="23"/>
          <w:szCs w:val="23"/>
        </w:rPr>
        <w:t xml:space="preserve">9.3. Договор может быть расторгнут Абонентом в любое время в одностороннем порядке на основании личного заявления, представленного Оператору связи не менее чем за месяц до даты фактического расторжения настоящего Договора. Необходимым условием расторжения Договора является погашение всех задолженностей текущих платежей. Договор считается расторгнутым с даты фактического отключения абонентского отвода от услуги СКТ Оператора связи. </w:t>
      </w:r>
    </w:p>
    <w:p>
      <w:pPr>
        <w:pStyle w:val="Default"/>
        <w:widowControl/>
        <w:bidi w:val="0"/>
        <w:spacing w:lineRule="auto" w:line="240" w:before="0" w:after="0"/>
        <w:ind w:left="0" w:right="0" w:firstLine="567"/>
        <w:jc w:val="both"/>
        <w:rPr>
          <w:sz w:val="23"/>
          <w:szCs w:val="23"/>
        </w:rPr>
      </w:pPr>
      <w:r>
        <w:rPr>
          <w:sz w:val="23"/>
          <w:szCs w:val="23"/>
        </w:rPr>
        <w:t>9.4. Договор может быть расторгнут Оператором связи в соответствии с п.п. «е» и «з» п. 6.2. Договора.</w:t>
      </w:r>
    </w:p>
    <w:p>
      <w:pPr>
        <w:pStyle w:val="Default"/>
        <w:widowControl/>
        <w:bidi w:val="0"/>
        <w:spacing w:lineRule="auto" w:line="240" w:before="0" w:after="0"/>
        <w:ind w:left="0" w:right="0" w:firstLine="567"/>
        <w:jc w:val="left"/>
        <w:rPr>
          <w:b/>
          <w:b/>
          <w:bCs/>
        </w:rPr>
      </w:pPr>
      <w:r>
        <w:rPr>
          <w:b/>
          <w:bCs/>
        </w:rPr>
      </w:r>
    </w:p>
    <w:p>
      <w:pPr>
        <w:pStyle w:val="Default"/>
        <w:widowControl/>
        <w:bidi w:val="0"/>
        <w:spacing w:lineRule="auto" w:line="240" w:before="0" w:after="0"/>
        <w:ind w:left="0" w:right="0" w:hanging="0"/>
        <w:jc w:val="center"/>
        <w:rPr>
          <w:b/>
          <w:b/>
          <w:bCs/>
          <w:sz w:val="23"/>
          <w:szCs w:val="23"/>
        </w:rPr>
      </w:pPr>
      <w:r>
        <w:rPr>
          <w:b/>
          <w:bCs/>
          <w:sz w:val="23"/>
          <w:szCs w:val="23"/>
        </w:rPr>
        <w:t>10. Заключительные положения</w:t>
      </w:r>
    </w:p>
    <w:p>
      <w:pPr>
        <w:pStyle w:val="Default"/>
        <w:widowControl/>
        <w:bidi w:val="0"/>
        <w:spacing w:lineRule="auto" w:line="240" w:before="0" w:after="0"/>
        <w:ind w:left="0" w:right="0" w:firstLine="567"/>
        <w:jc w:val="left"/>
        <w:rPr>
          <w:b/>
          <w:b/>
          <w:bCs/>
        </w:rPr>
      </w:pPr>
      <w:r>
        <w:rPr>
          <w:b/>
          <w:bCs/>
        </w:rPr>
      </w:r>
    </w:p>
    <w:p>
      <w:pPr>
        <w:pStyle w:val="Default"/>
        <w:widowControl/>
        <w:bidi w:val="0"/>
        <w:spacing w:lineRule="auto" w:line="240" w:before="0" w:after="0"/>
        <w:ind w:left="0" w:right="0" w:firstLine="567"/>
        <w:jc w:val="both"/>
        <w:rPr>
          <w:sz w:val="23"/>
          <w:szCs w:val="23"/>
        </w:rPr>
      </w:pPr>
      <w:r>
        <w:rPr>
          <w:sz w:val="23"/>
          <w:szCs w:val="23"/>
        </w:rPr>
        <w:t xml:space="preserve">10.1. Настоящий договор заключен на неопределенный срок и вступает в силу с даты его подписания Сторонами. </w:t>
      </w:r>
    </w:p>
    <w:p>
      <w:pPr>
        <w:pStyle w:val="Default"/>
        <w:widowControl/>
        <w:bidi w:val="0"/>
        <w:spacing w:lineRule="auto" w:line="240" w:before="0" w:after="0"/>
        <w:ind w:left="0" w:right="0" w:firstLine="567"/>
        <w:jc w:val="both"/>
        <w:rPr/>
      </w:pPr>
      <w:r>
        <w:rPr>
          <w:sz w:val="23"/>
          <w:szCs w:val="23"/>
        </w:rPr>
        <w:t xml:space="preserve">10.2. Условия заключенного договора применяются к отношениям Сторон, возникшим до заключения настоящего договора в части погашения Абонентом имеющейся задолженности в течение 10 дней с даты подачи заявления на оказание услуг СКТ. </w:t>
      </w:r>
    </w:p>
    <w:p>
      <w:pPr>
        <w:pStyle w:val="Default"/>
        <w:widowControl/>
        <w:bidi w:val="0"/>
        <w:spacing w:lineRule="auto" w:line="240" w:before="0" w:after="0"/>
        <w:ind w:left="0" w:right="0" w:firstLine="567"/>
        <w:jc w:val="both"/>
        <w:rPr>
          <w:sz w:val="23"/>
          <w:szCs w:val="23"/>
        </w:rPr>
      </w:pPr>
      <w:r>
        <w:rPr>
          <w:sz w:val="23"/>
          <w:szCs w:val="23"/>
        </w:rPr>
        <w:t xml:space="preserve">10.3. Настоящий договор составлен в 2-х оригинальных идентичных экземплярах, имеющих равную юридическую силу, по одному для каждой из Сторон. </w:t>
      </w:r>
    </w:p>
    <w:p>
      <w:pPr>
        <w:pStyle w:val="Default"/>
        <w:widowControl/>
        <w:bidi w:val="0"/>
        <w:spacing w:lineRule="auto" w:line="240" w:before="0" w:after="0"/>
        <w:ind w:left="0" w:right="0" w:firstLine="567"/>
        <w:jc w:val="both"/>
        <w:rPr>
          <w:sz w:val="23"/>
          <w:szCs w:val="23"/>
        </w:rPr>
      </w:pPr>
      <w:r>
        <w:rPr>
          <w:sz w:val="23"/>
          <w:szCs w:val="23"/>
        </w:rPr>
        <w:t>10.4. Споры по настоящему Договору Стороны решают путем переговоров, а при отсутствии компромиссного решения - в судебном порядке.</w:t>
      </w:r>
    </w:p>
    <w:p>
      <w:pPr>
        <w:pStyle w:val="Default"/>
        <w:widowControl/>
        <w:bidi w:val="0"/>
        <w:spacing w:lineRule="auto" w:line="240" w:before="0" w:after="0"/>
        <w:ind w:left="0" w:right="0" w:firstLine="567"/>
        <w:jc w:val="left"/>
        <w:rPr>
          <w:sz w:val="23"/>
          <w:szCs w:val="23"/>
        </w:rPr>
      </w:pPr>
      <w:r>
        <w:rPr>
          <w:sz w:val="23"/>
          <w:szCs w:val="23"/>
        </w:rPr>
      </w:r>
    </w:p>
    <w:p>
      <w:pPr>
        <w:pStyle w:val="Default"/>
        <w:jc w:val="center"/>
        <w:rPr>
          <w:b/>
          <w:b/>
          <w:bCs/>
          <w:sz w:val="23"/>
          <w:szCs w:val="23"/>
        </w:rPr>
      </w:pPr>
      <w:r>
        <w:rPr/>
      </w:r>
    </w:p>
    <w:p>
      <w:pPr>
        <w:pStyle w:val="Default"/>
        <w:jc w:val="center"/>
        <w:rPr>
          <w:b/>
          <w:b/>
          <w:bCs/>
          <w:sz w:val="23"/>
          <w:szCs w:val="23"/>
        </w:rPr>
      </w:pPr>
      <w:r>
        <w:rPr/>
      </w:r>
    </w:p>
    <w:p>
      <w:pPr>
        <w:pStyle w:val="Default"/>
        <w:jc w:val="center"/>
        <w:rPr>
          <w:b/>
          <w:b/>
          <w:bCs/>
          <w:sz w:val="23"/>
          <w:szCs w:val="23"/>
        </w:rPr>
      </w:pPr>
      <w:r>
        <w:rPr/>
      </w:r>
    </w:p>
    <w:p>
      <w:pPr>
        <w:pStyle w:val="Default"/>
        <w:jc w:val="center"/>
        <w:rPr>
          <w:b/>
          <w:b/>
          <w:bCs/>
          <w:sz w:val="23"/>
          <w:szCs w:val="23"/>
        </w:rPr>
      </w:pPr>
      <w:r>
        <w:rPr/>
      </w:r>
    </w:p>
    <w:p>
      <w:pPr>
        <w:pStyle w:val="Default"/>
        <w:jc w:val="center"/>
        <w:rPr>
          <w:b/>
          <w:b/>
          <w:bCs/>
          <w:sz w:val="23"/>
          <w:szCs w:val="23"/>
        </w:rPr>
      </w:pPr>
      <w:r>
        <w:rPr>
          <w:b/>
          <w:bCs/>
          <w:sz w:val="23"/>
          <w:szCs w:val="23"/>
        </w:rPr>
        <w:t>11. Реквизиты и подписи сторон</w:t>
      </w:r>
    </w:p>
    <w:p>
      <w:pPr>
        <w:pStyle w:val="Default"/>
        <w:jc w:val="center"/>
        <w:rPr>
          <w:b/>
          <w:b/>
          <w:bCs/>
          <w:sz w:val="23"/>
          <w:szCs w:val="23"/>
        </w:rPr>
      </w:pPr>
      <w:r>
        <w:rPr>
          <w:b/>
          <w:bCs/>
          <w:sz w:val="23"/>
          <w:szCs w:val="23"/>
        </w:rPr>
      </w:r>
    </w:p>
    <w:p>
      <w:pPr>
        <w:pStyle w:val="Default"/>
        <w:rPr/>
      </w:pPr>
      <w:r>
        <w:rPr>
          <w:b/>
          <w:bCs/>
          <w:sz w:val="23"/>
          <w:szCs w:val="23"/>
        </w:rPr>
        <w:t>11.1. Оператор</w:t>
      </w:r>
      <w:r>
        <w:rPr>
          <w:sz w:val="23"/>
          <w:szCs w:val="23"/>
        </w:rPr>
        <w:t xml:space="preserve">: </w:t>
      </w:r>
    </w:p>
    <w:p>
      <w:pPr>
        <w:pStyle w:val="Default"/>
        <w:spacing w:before="0" w:after="0"/>
        <w:rPr>
          <w:sz w:val="23"/>
          <w:szCs w:val="23"/>
        </w:rPr>
      </w:pPr>
      <w:r>
        <w:rPr>
          <w:sz w:val="23"/>
          <w:szCs w:val="23"/>
        </w:rPr>
        <w:t xml:space="preserve">Муниципальное учреждение «Бронницкие новости» </w:t>
      </w:r>
    </w:p>
    <w:p>
      <w:pPr>
        <w:pStyle w:val="Normal"/>
        <w:widowControl/>
        <w:bidi w:val="0"/>
        <w:spacing w:lineRule="auto" w:line="259" w:before="0" w:after="0"/>
        <w:ind w:left="0" w:right="0" w:hanging="0"/>
        <w:jc w:val="left"/>
        <w:rPr/>
      </w:pPr>
      <w:r>
        <w:rPr>
          <w:rFonts w:ascii="Times New Roman" w:hAnsi="Times New Roman"/>
          <w:b/>
          <w:sz w:val="23"/>
          <w:szCs w:val="23"/>
        </w:rPr>
        <w:t xml:space="preserve">Юридический адрес: </w:t>
      </w:r>
      <w:r>
        <w:rPr>
          <w:rFonts w:ascii="Times New Roman" w:hAnsi="Times New Roman"/>
          <w:sz w:val="23"/>
          <w:szCs w:val="23"/>
        </w:rPr>
        <w:t>140170, Московская обл., г. Бронницы, ул. Ново-Бронницкая, д. 46.</w:t>
      </w:r>
    </w:p>
    <w:p>
      <w:pPr>
        <w:pStyle w:val="Normal"/>
        <w:spacing w:before="0" w:after="0"/>
        <w:rPr>
          <w:rFonts w:ascii="Times New Roman" w:hAnsi="Times New Roman"/>
          <w:sz w:val="23"/>
          <w:szCs w:val="23"/>
        </w:rPr>
      </w:pPr>
      <w:r>
        <w:rPr>
          <w:rFonts w:ascii="Times New Roman" w:hAnsi="Times New Roman"/>
          <w:sz w:val="23"/>
          <w:szCs w:val="23"/>
        </w:rPr>
        <w:t>ИНН 5002004070, КПП 500201001</w:t>
      </w:r>
    </w:p>
    <w:p>
      <w:pPr>
        <w:pStyle w:val="Normal"/>
        <w:spacing w:lineRule="atLeast" w:line="240" w:before="0" w:after="0"/>
        <w:ind w:left="0" w:right="0" w:hanging="37"/>
        <w:rPr/>
      </w:pPr>
      <w:r>
        <w:rPr>
          <w:rFonts w:ascii="Times New Roman" w:hAnsi="Times New Roman"/>
          <w:b/>
          <w:sz w:val="23"/>
          <w:szCs w:val="23"/>
        </w:rPr>
        <w:t>Получатель:</w:t>
      </w:r>
      <w:r>
        <w:rPr>
          <w:rFonts w:ascii="Times New Roman" w:hAnsi="Times New Roman"/>
          <w:sz w:val="23"/>
          <w:szCs w:val="23"/>
        </w:rPr>
        <w:t xml:space="preserve">  Финуправление Администрации городского округа  Бронницы (МУ «Бронницкие новости» л/с 20900020430)</w:t>
      </w:r>
    </w:p>
    <w:p>
      <w:pPr>
        <w:pStyle w:val="Normal"/>
        <w:spacing w:before="0" w:after="0"/>
        <w:rPr/>
      </w:pPr>
      <w:r>
        <w:rPr>
          <w:rFonts w:ascii="Times New Roman" w:hAnsi="Times New Roman"/>
          <w:b/>
          <w:sz w:val="23"/>
          <w:szCs w:val="23"/>
        </w:rPr>
        <w:t>Банк:</w:t>
      </w:r>
      <w:r>
        <w:rPr>
          <w:rFonts w:ascii="Times New Roman" w:hAnsi="Times New Roman"/>
          <w:sz w:val="23"/>
          <w:szCs w:val="23"/>
        </w:rPr>
        <w:t xml:space="preserve"> </w:t>
      </w:r>
      <w:r>
        <w:rPr>
          <w:rFonts w:ascii="Times New Roman" w:hAnsi="Times New Roman"/>
          <w:color w:val="000000"/>
          <w:sz w:val="23"/>
          <w:szCs w:val="23"/>
        </w:rPr>
        <w:t>ОКЦ № 1 ГУ Банка России по ЦФО//УФК ПО МОСКОВСКОЙ ОБЛАСТИ г. Москва</w:t>
      </w:r>
      <w:r>
        <w:rPr>
          <w:rFonts w:ascii="Times New Roman" w:hAnsi="Times New Roman"/>
          <w:sz w:val="23"/>
          <w:szCs w:val="23"/>
        </w:rPr>
        <w:t xml:space="preserve"> </w:t>
      </w:r>
    </w:p>
    <w:p>
      <w:pPr>
        <w:pStyle w:val="Normal"/>
        <w:spacing w:before="0" w:after="0"/>
        <w:rPr/>
      </w:pPr>
      <w:r>
        <w:rPr>
          <w:rFonts w:ascii="Times New Roman" w:hAnsi="Times New Roman"/>
          <w:sz w:val="23"/>
          <w:szCs w:val="23"/>
        </w:rPr>
        <w:t xml:space="preserve">Р/С: </w:t>
      </w:r>
      <w:r>
        <w:rPr>
          <w:rFonts w:ascii="Times New Roman" w:hAnsi="Times New Roman"/>
          <w:b/>
          <w:sz w:val="23"/>
          <w:szCs w:val="23"/>
        </w:rPr>
        <w:t>03234643467050004800</w:t>
      </w:r>
      <w:r>
        <w:rPr>
          <w:rFonts w:ascii="Times New Roman" w:hAnsi="Times New Roman"/>
          <w:sz w:val="23"/>
          <w:szCs w:val="23"/>
        </w:rPr>
        <w:t xml:space="preserve"> </w:t>
      </w:r>
    </w:p>
    <w:p>
      <w:pPr>
        <w:pStyle w:val="Normal"/>
        <w:spacing w:before="0" w:after="0"/>
        <w:rPr/>
      </w:pPr>
      <w:r>
        <w:rPr>
          <w:rFonts w:ascii="Times New Roman" w:hAnsi="Times New Roman"/>
          <w:sz w:val="23"/>
          <w:szCs w:val="23"/>
        </w:rPr>
        <w:t xml:space="preserve">ЕКС: </w:t>
      </w:r>
      <w:r>
        <w:rPr>
          <w:rFonts w:ascii="Times New Roman" w:hAnsi="Times New Roman"/>
          <w:b/>
          <w:sz w:val="23"/>
          <w:szCs w:val="23"/>
        </w:rPr>
        <w:t>40102810845370000004</w:t>
      </w:r>
      <w:r>
        <w:rPr>
          <w:rFonts w:ascii="Times New Roman" w:hAnsi="Times New Roman"/>
          <w:sz w:val="23"/>
          <w:szCs w:val="23"/>
        </w:rPr>
        <w:t xml:space="preserve"> </w:t>
      </w:r>
    </w:p>
    <w:p>
      <w:pPr>
        <w:pStyle w:val="Normal"/>
        <w:spacing w:before="0" w:after="0"/>
        <w:rPr/>
      </w:pPr>
      <w:r>
        <w:rPr>
          <w:rFonts w:ascii="Times New Roman" w:hAnsi="Times New Roman"/>
          <w:b/>
          <w:sz w:val="23"/>
          <w:szCs w:val="23"/>
        </w:rPr>
        <w:t>БИК</w:t>
      </w:r>
      <w:r>
        <w:rPr>
          <w:rFonts w:ascii="Times New Roman" w:hAnsi="Times New Roman"/>
          <w:sz w:val="23"/>
          <w:szCs w:val="23"/>
        </w:rPr>
        <w:t xml:space="preserve"> 004525987</w:t>
      </w:r>
    </w:p>
    <w:p>
      <w:pPr>
        <w:pStyle w:val="Default"/>
        <w:spacing w:before="0" w:after="0"/>
        <w:rPr>
          <w:sz w:val="23"/>
          <w:szCs w:val="23"/>
        </w:rPr>
      </w:pPr>
      <w:r>
        <w:rPr>
          <w:sz w:val="23"/>
          <w:szCs w:val="23"/>
        </w:rPr>
      </w:r>
    </w:p>
    <w:p>
      <w:pPr>
        <w:pStyle w:val="Default"/>
        <w:spacing w:before="0" w:after="0"/>
        <w:rPr/>
      </w:pPr>
      <w:r>
        <w:rPr>
          <w:b/>
          <w:bCs/>
          <w:sz w:val="23"/>
          <w:szCs w:val="23"/>
        </w:rPr>
        <w:t>Директор МУ «Бронницкие новости»                           И.С.Халюков</w:t>
      </w:r>
      <w:r>
        <w:rPr>
          <w:b/>
          <w:bCs/>
          <w:sz w:val="23"/>
          <w:szCs w:val="23"/>
          <w:highlight w:val="yellow"/>
        </w:rPr>
        <w:t xml:space="preserve"> </w:t>
      </w:r>
    </w:p>
    <w:p>
      <w:pPr>
        <w:pStyle w:val="Default"/>
        <w:rPr>
          <w:b/>
          <w:b/>
          <w:bCs/>
          <w:sz w:val="23"/>
          <w:szCs w:val="23"/>
        </w:rPr>
      </w:pPr>
      <w:r>
        <w:rPr>
          <w:b/>
          <w:bCs/>
          <w:sz w:val="23"/>
          <w:szCs w:val="23"/>
        </w:rPr>
      </w:r>
    </w:p>
    <w:p>
      <w:pPr>
        <w:pStyle w:val="Default"/>
        <w:rPr>
          <w:b/>
          <w:b/>
          <w:bCs/>
          <w:sz w:val="23"/>
          <w:szCs w:val="23"/>
        </w:rPr>
      </w:pPr>
      <w:r>
        <w:rPr>
          <w:b/>
          <w:bCs/>
          <w:sz w:val="23"/>
          <w:szCs w:val="23"/>
        </w:rPr>
        <w:t xml:space="preserve">11.2. Абонент: </w:t>
      </w:r>
    </w:p>
    <w:p>
      <w:pPr>
        <w:pStyle w:val="Default"/>
        <w:rPr>
          <w:b/>
          <w:b/>
          <w:bCs/>
          <w:sz w:val="23"/>
          <w:szCs w:val="23"/>
        </w:rPr>
      </w:pPr>
      <w:r>
        <w:rPr>
          <w:b/>
          <w:bCs/>
          <w:sz w:val="23"/>
          <w:szCs w:val="23"/>
        </w:rPr>
        <w:t xml:space="preserve">__________________________________________________ </w:t>
      </w:r>
    </w:p>
    <w:p>
      <w:pPr>
        <w:pStyle w:val="Default"/>
        <w:rPr>
          <w:sz w:val="18"/>
          <w:szCs w:val="18"/>
        </w:rPr>
      </w:pPr>
      <w:r>
        <w:rPr>
          <w:sz w:val="18"/>
          <w:szCs w:val="18"/>
        </w:rPr>
        <w:t xml:space="preserve">(ФИО) </w:t>
      </w:r>
    </w:p>
    <w:p>
      <w:pPr>
        <w:pStyle w:val="Default"/>
        <w:rPr/>
      </w:pPr>
      <w:r>
        <w:rPr>
          <w:sz w:val="23"/>
          <w:szCs w:val="23"/>
        </w:rPr>
        <w:t>Паспорт: серия</w:t>
      </w:r>
      <w:r>
        <w:rPr>
          <w:sz w:val="18"/>
          <w:szCs w:val="18"/>
        </w:rPr>
        <w:t xml:space="preserve">_______________________№_________________________ </w:t>
      </w:r>
    </w:p>
    <w:p>
      <w:pPr>
        <w:pStyle w:val="Default"/>
        <w:rPr>
          <w:sz w:val="23"/>
          <w:szCs w:val="23"/>
        </w:rPr>
      </w:pPr>
      <w:r>
        <w:rPr>
          <w:sz w:val="23"/>
          <w:szCs w:val="23"/>
        </w:rPr>
        <w:t xml:space="preserve">Выдан_____________________________________________ </w:t>
      </w:r>
    </w:p>
    <w:p>
      <w:pPr>
        <w:pStyle w:val="Default"/>
        <w:rPr>
          <w:sz w:val="23"/>
          <w:szCs w:val="23"/>
        </w:rPr>
      </w:pPr>
      <w:r>
        <w:rPr>
          <w:sz w:val="23"/>
          <w:szCs w:val="23"/>
        </w:rPr>
        <w:t xml:space="preserve">___________________________________________________ </w:t>
      </w:r>
    </w:p>
    <w:p>
      <w:pPr>
        <w:pStyle w:val="Default"/>
        <w:rPr>
          <w:sz w:val="23"/>
          <w:szCs w:val="23"/>
        </w:rPr>
      </w:pPr>
      <w:r>
        <w:rPr>
          <w:sz w:val="23"/>
          <w:szCs w:val="23"/>
        </w:rPr>
        <w:t xml:space="preserve">Дата выдачи:________________________________________ </w:t>
      </w:r>
    </w:p>
    <w:p>
      <w:pPr>
        <w:pStyle w:val="Default"/>
        <w:rPr>
          <w:sz w:val="23"/>
          <w:szCs w:val="23"/>
        </w:rPr>
      </w:pPr>
      <w:r>
        <w:rPr>
          <w:sz w:val="23"/>
          <w:szCs w:val="23"/>
        </w:rPr>
        <w:t xml:space="preserve">Место проживания:__________________________________ </w:t>
      </w:r>
    </w:p>
    <w:p>
      <w:pPr>
        <w:pStyle w:val="Default"/>
        <w:rPr>
          <w:sz w:val="23"/>
          <w:szCs w:val="23"/>
        </w:rPr>
      </w:pPr>
      <w:r>
        <w:rPr>
          <w:sz w:val="23"/>
          <w:szCs w:val="23"/>
        </w:rPr>
        <w:t xml:space="preserve">Ул._________________________дом___________кв._______ </w:t>
      </w:r>
    </w:p>
    <w:p>
      <w:pPr>
        <w:pStyle w:val="Default"/>
        <w:rPr>
          <w:sz w:val="23"/>
          <w:szCs w:val="23"/>
        </w:rPr>
      </w:pPr>
      <w:r>
        <w:rPr>
          <w:sz w:val="23"/>
          <w:szCs w:val="23"/>
        </w:rPr>
        <w:t xml:space="preserve">Телефон:____________________________________________ </w:t>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Normal"/>
        <w:widowControl/>
        <w:bidi w:val="0"/>
        <w:spacing w:lineRule="auto" w:line="259"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1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pPrDefault>
  </w:docDefaults>
  <w:style w:type="paragraph" w:styleId="Normal">
    <w:name w:val="Normal"/>
    <w:qFormat/>
    <w:pPr>
      <w:widowControl/>
      <w:overflowPunct w:val="true"/>
      <w:bidi w:val="0"/>
      <w:spacing w:lineRule="auto" w:line="259" w:before="0" w:after="160"/>
      <w:jc w:val="left"/>
    </w:pPr>
    <w:rPr>
      <w:rFonts w:ascii="Calibri" w:hAnsi="Calibri" w:eastAsia="Calibri" w:cs="Tahoma"/>
      <w:color w:val="auto"/>
      <w:kern w:val="0"/>
      <w:sz w:val="22"/>
      <w:szCs w:val="22"/>
      <w:lang w:val="ru-RU" w:eastAsia="en-US" w:bidi="ar-SA"/>
    </w:rPr>
  </w:style>
  <w:style w:type="character" w:styleId="DefaultParagraphFont">
    <w:name w:val="Default Paragraph Font"/>
    <w:qFormat/>
    <w:rPr/>
  </w:style>
  <w:style w:type="character" w:styleId="Style14">
    <w:name w:val="Интернет-ссылка"/>
    <w:rPr>
      <w:color w:val="000080"/>
      <w:u w:val="single"/>
      <w:lang w:val="zxx" w:eastAsia="zxx" w:bidi="zxx"/>
    </w:rPr>
  </w:style>
  <w:style w:type="character" w:styleId="Style15">
    <w:name w:val="Посещённая гиперссылка"/>
    <w:rPr>
      <w:color w:val="800000"/>
      <w:u w:val="single"/>
      <w:lang w:val="zxx" w:eastAsia="zxx" w:bidi="zxx"/>
    </w:rPr>
  </w:style>
  <w:style w:type="character" w:styleId="ListLabel1">
    <w:name w:val="ListLabel 1"/>
    <w:qFormat/>
    <w:rPr>
      <w:sz w:val="23"/>
      <w:szCs w:val="23"/>
      <w:lang w:val="en-US"/>
    </w:rPr>
  </w:style>
  <w:style w:type="character" w:styleId="ListLabel2">
    <w:name w:val="ListLabel 2"/>
    <w:qFormat/>
    <w:rPr>
      <w:color w:val="000009"/>
      <w:sz w:val="23"/>
      <w:szCs w:val="23"/>
    </w:rPr>
  </w:style>
  <w:style w:type="character" w:styleId="ListLabel3">
    <w:name w:val="ListLabel 3"/>
    <w:qFormat/>
    <w:rPr>
      <w:color w:val="000009"/>
      <w:sz w:val="23"/>
      <w:szCs w:val="23"/>
      <w:lang w:val="en-US"/>
    </w:rPr>
  </w:style>
  <w:style w:type="character" w:styleId="ListLabel4">
    <w:name w:val="ListLabel 4"/>
    <w:qFormat/>
    <w:rPr>
      <w:sz w:val="23"/>
      <w:szCs w:val="23"/>
      <w:lang w:val="en-US"/>
    </w:rPr>
  </w:style>
  <w:style w:type="character" w:styleId="ListLabel5">
    <w:name w:val="ListLabel 5"/>
    <w:qFormat/>
    <w:rPr>
      <w:color w:val="000009"/>
      <w:sz w:val="23"/>
      <w:szCs w:val="23"/>
    </w:rPr>
  </w:style>
  <w:style w:type="character" w:styleId="ListLabel6">
    <w:name w:val="ListLabel 6"/>
    <w:qFormat/>
    <w:rPr>
      <w:color w:val="000009"/>
      <w:sz w:val="23"/>
      <w:szCs w:val="23"/>
      <w:lang w:val="en-US"/>
    </w:rPr>
  </w:style>
  <w:style w:type="character" w:styleId="ListLabel7">
    <w:name w:val="ListLabel 7"/>
    <w:qFormat/>
    <w:rPr>
      <w:sz w:val="23"/>
      <w:szCs w:val="23"/>
      <w:lang w:val="en-US"/>
    </w:rPr>
  </w:style>
  <w:style w:type="character" w:styleId="ListLabel8">
    <w:name w:val="ListLabel 8"/>
    <w:qFormat/>
    <w:rPr>
      <w:color w:val="000009"/>
      <w:sz w:val="23"/>
      <w:szCs w:val="23"/>
    </w:rPr>
  </w:style>
  <w:style w:type="character" w:styleId="ListLabel9">
    <w:name w:val="ListLabel 9"/>
    <w:qFormat/>
    <w:rPr>
      <w:color w:val="000009"/>
      <w:sz w:val="23"/>
      <w:szCs w:val="23"/>
      <w:lang w:val="en-US"/>
    </w:rPr>
  </w:style>
  <w:style w:type="character" w:styleId="ListLabel10">
    <w:name w:val="ListLabel 10"/>
    <w:qFormat/>
    <w:rPr>
      <w:sz w:val="23"/>
      <w:szCs w:val="23"/>
      <w:lang w:val="en-US"/>
    </w:rPr>
  </w:style>
  <w:style w:type="character" w:styleId="ListLabel11">
    <w:name w:val="ListLabel 11"/>
    <w:qFormat/>
    <w:rPr>
      <w:color w:val="000009"/>
      <w:sz w:val="23"/>
      <w:szCs w:val="23"/>
    </w:rPr>
  </w:style>
  <w:style w:type="character" w:styleId="ListLabel12">
    <w:name w:val="ListLabel 12"/>
    <w:qFormat/>
    <w:rPr>
      <w:color w:val="000009"/>
      <w:sz w:val="23"/>
      <w:szCs w:val="23"/>
      <w:lang w:val="en-US"/>
    </w:rPr>
  </w:style>
  <w:style w:type="character" w:styleId="ListLabel13">
    <w:name w:val="ListLabel 13"/>
    <w:qFormat/>
    <w:rPr>
      <w:sz w:val="23"/>
      <w:szCs w:val="23"/>
      <w:lang w:val="en-US"/>
    </w:rPr>
  </w:style>
  <w:style w:type="character" w:styleId="ListLabel14">
    <w:name w:val="ListLabel 14"/>
    <w:qFormat/>
    <w:rPr>
      <w:color w:val="000009"/>
      <w:sz w:val="23"/>
      <w:szCs w:val="23"/>
    </w:rPr>
  </w:style>
  <w:style w:type="character" w:styleId="ListLabel15">
    <w:name w:val="ListLabel 15"/>
    <w:qFormat/>
    <w:rPr>
      <w:color w:val="000009"/>
      <w:sz w:val="23"/>
      <w:szCs w:val="23"/>
      <w:lang w:val="en-US"/>
    </w:rPr>
  </w:style>
  <w:style w:type="character" w:styleId="ListLabel16">
    <w:name w:val="ListLabel 16"/>
    <w:qFormat/>
    <w:rPr>
      <w:sz w:val="23"/>
      <w:szCs w:val="23"/>
      <w:lang w:val="en-US"/>
    </w:rPr>
  </w:style>
  <w:style w:type="character" w:styleId="ListLabel17">
    <w:name w:val="ListLabel 17"/>
    <w:qFormat/>
    <w:rPr>
      <w:color w:val="000009"/>
      <w:sz w:val="23"/>
      <w:szCs w:val="23"/>
    </w:rPr>
  </w:style>
  <w:style w:type="character" w:styleId="ListLabel18">
    <w:name w:val="ListLabel 18"/>
    <w:qFormat/>
    <w:rPr>
      <w:color w:val="000009"/>
      <w:sz w:val="23"/>
      <w:szCs w:val="23"/>
      <w:lang w:val="en-US"/>
    </w:rPr>
  </w:style>
  <w:style w:type="character" w:styleId="ListLabel19">
    <w:name w:val="ListLabel 19"/>
    <w:qFormat/>
    <w:rPr>
      <w:sz w:val="23"/>
      <w:szCs w:val="23"/>
      <w:lang w:val="en-US"/>
    </w:rPr>
  </w:style>
  <w:style w:type="character" w:styleId="ListLabel20">
    <w:name w:val="ListLabel 20"/>
    <w:qFormat/>
    <w:rPr>
      <w:color w:val="000009"/>
      <w:sz w:val="23"/>
      <w:szCs w:val="23"/>
    </w:rPr>
  </w:style>
  <w:style w:type="character" w:styleId="ListLabel21">
    <w:name w:val="ListLabel 21"/>
    <w:qFormat/>
    <w:rPr>
      <w:color w:val="000009"/>
      <w:sz w:val="23"/>
      <w:szCs w:val="23"/>
      <w:lang w:val="en-US"/>
    </w:rPr>
  </w:style>
  <w:style w:type="character" w:styleId="ListLabel22">
    <w:name w:val="ListLabel 22"/>
    <w:qFormat/>
    <w:rPr>
      <w:sz w:val="23"/>
      <w:szCs w:val="23"/>
      <w:lang w:val="en-US"/>
    </w:rPr>
  </w:style>
  <w:style w:type="character" w:styleId="ListLabel23">
    <w:name w:val="ListLabel 23"/>
    <w:qFormat/>
    <w:rPr>
      <w:color w:val="000009"/>
      <w:sz w:val="23"/>
      <w:szCs w:val="23"/>
    </w:rPr>
  </w:style>
  <w:style w:type="character" w:styleId="ListLabel24">
    <w:name w:val="ListLabel 24"/>
    <w:qFormat/>
    <w:rPr>
      <w:color w:val="000009"/>
      <w:sz w:val="23"/>
      <w:szCs w:val="23"/>
      <w:lang w:val="en-US"/>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Default">
    <w:name w:val="Default"/>
    <w:qFormat/>
    <w:pPr>
      <w:widowControl/>
      <w:overflowPunct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ronnitsy.ru/" TargetMode="External"/><Relationship Id="rId3" Type="http://schemas.openxmlformats.org/officeDocument/2006/relationships/hyperlink" Target="http://www.bronnitsy.ru/" TargetMode="External"/><Relationship Id="rId4" Type="http://schemas.openxmlformats.org/officeDocument/2006/relationships/hyperlink" Target="http://www.bronnitsy.ru/" TargetMode="External"/><Relationship Id="rId5" Type="http://schemas.openxmlformats.org/officeDocument/2006/relationships/hyperlink" Target="http://www.bronnitsy.ru/" TargetMode="External"/><Relationship Id="rId6" Type="http://schemas.openxmlformats.org/officeDocument/2006/relationships/hyperlink" Target="http://www.bronnitsy.ru/" TargetMode="External"/><Relationship Id="rId7" Type="http://schemas.openxmlformats.org/officeDocument/2006/relationships/hyperlink" Target="http://www.bronnitsy.ru/"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1423</TotalTime>
  <Application>LibreOffice/6.1.0.3$Windows_x86 LibreOffice_project/efb621ed25068d70781dc026f7e9c5187a4decd1</Application>
  <Pages>7</Pages>
  <Words>2419</Words>
  <Characters>17915</Characters>
  <CharactersWithSpaces>20420</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2025-11-11T06:51:00Z</dcterms:created>
  <dc:creator>Эфирщики</dc:creator>
  <dc:description/>
  <dc:language>ru-RU</dc:language>
  <cp:lastModifiedBy/>
  <dcterms:modified xsi:type="dcterms:W3CDTF">2026-01-28T10:21:16Z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